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7520B" w14:textId="77777777" w:rsidR="000645F2" w:rsidRDefault="000645F2" w:rsidP="00D46E62">
      <w:pPr>
        <w:jc w:val="center"/>
        <w:rPr>
          <w:rFonts w:ascii="Calibri" w:hAnsi="Calibri" w:cs="Calibri"/>
          <w:b/>
        </w:rPr>
      </w:pPr>
    </w:p>
    <w:p w14:paraId="7047520C" w14:textId="77777777" w:rsidR="0010583D" w:rsidRDefault="0010583D" w:rsidP="00D46E62">
      <w:pPr>
        <w:jc w:val="center"/>
        <w:rPr>
          <w:rFonts w:ascii="Calibri" w:hAnsi="Calibri" w:cs="Calibri"/>
          <w:b/>
          <w:sz w:val="32"/>
          <w:szCs w:val="32"/>
        </w:rPr>
      </w:pPr>
      <w:r>
        <w:rPr>
          <w:rFonts w:ascii="Calibri" w:hAnsi="Calibri" w:cs="Calibri"/>
          <w:b/>
          <w:sz w:val="32"/>
          <w:szCs w:val="32"/>
        </w:rPr>
        <w:t xml:space="preserve">ESPECIFICACIONES TECNICAS DE </w:t>
      </w:r>
      <w:r w:rsidR="009010CD">
        <w:rPr>
          <w:rFonts w:ascii="Calibri" w:hAnsi="Calibri" w:cs="Calibri"/>
          <w:b/>
          <w:sz w:val="32"/>
          <w:szCs w:val="32"/>
        </w:rPr>
        <w:t>FUSIBLES MT</w:t>
      </w:r>
    </w:p>
    <w:p w14:paraId="7047520D" w14:textId="77777777" w:rsidR="0010583D" w:rsidRDefault="0010583D" w:rsidP="00D46E62">
      <w:pPr>
        <w:jc w:val="center"/>
        <w:rPr>
          <w:rFonts w:ascii="Calibri" w:hAnsi="Calibri" w:cs="Calibri"/>
          <w:b/>
          <w:sz w:val="28"/>
          <w:szCs w:val="28"/>
        </w:rPr>
      </w:pPr>
    </w:p>
    <w:p w14:paraId="7047520E" w14:textId="77777777" w:rsidR="0010583D" w:rsidRDefault="0010583D" w:rsidP="00D46E62">
      <w:pPr>
        <w:jc w:val="center"/>
        <w:rPr>
          <w:rFonts w:ascii="Calibri" w:hAnsi="Calibri" w:cs="Calibri"/>
          <w:b/>
          <w:sz w:val="28"/>
          <w:szCs w:val="28"/>
        </w:rPr>
      </w:pPr>
    </w:p>
    <w:p w14:paraId="7047520F" w14:textId="77777777" w:rsidR="000645F2" w:rsidRDefault="0010583D" w:rsidP="00D46E62">
      <w:pPr>
        <w:jc w:val="center"/>
        <w:rPr>
          <w:rFonts w:ascii="Calibri" w:hAnsi="Calibri" w:cs="Calibri"/>
          <w:b/>
        </w:rPr>
      </w:pPr>
      <w:r>
        <w:rPr>
          <w:rFonts w:ascii="Calibri" w:hAnsi="Calibri" w:cs="Calibri"/>
          <w:b/>
          <w:sz w:val="28"/>
          <w:szCs w:val="28"/>
        </w:rPr>
        <w:t>Contenido</w:t>
      </w:r>
    </w:p>
    <w:p w14:paraId="70475210" w14:textId="77777777" w:rsidR="002D1C18" w:rsidRDefault="002D1C18" w:rsidP="002576D2">
      <w:pPr>
        <w:spacing w:before="120" w:after="120"/>
        <w:rPr>
          <w:rFonts w:ascii="Calibri" w:hAnsi="Calibri" w:cs="Calibri"/>
          <w:color w:val="3366FF"/>
        </w:rPr>
      </w:pPr>
    </w:p>
    <w:p w14:paraId="19B0E658" w14:textId="5B72DE45" w:rsidR="00D41880" w:rsidRPr="00FC2C34" w:rsidRDefault="00D46846">
      <w:pPr>
        <w:pStyle w:val="TDC1"/>
        <w:rPr>
          <w:rFonts w:ascii="Calibri" w:hAnsi="Calibri"/>
          <w:noProof/>
          <w:sz w:val="22"/>
          <w:szCs w:val="22"/>
          <w:lang w:val="es-DO" w:eastAsia="es-DO"/>
        </w:rPr>
      </w:pPr>
      <w:r>
        <w:rPr>
          <w:rFonts w:ascii="Calibri" w:hAnsi="Calibri" w:cs="Calibri"/>
          <w:sz w:val="22"/>
          <w:szCs w:val="22"/>
        </w:rPr>
        <w:fldChar w:fldCharType="begin"/>
      </w:r>
      <w:r w:rsidR="002576D2">
        <w:rPr>
          <w:rFonts w:ascii="Calibri" w:hAnsi="Calibri" w:cs="Calibri"/>
          <w:sz w:val="22"/>
          <w:szCs w:val="22"/>
        </w:rPr>
        <w:instrText xml:space="preserve"> TOC \o "1-3" \h \z \u </w:instrText>
      </w:r>
      <w:r>
        <w:rPr>
          <w:rFonts w:ascii="Calibri" w:hAnsi="Calibri" w:cs="Calibri"/>
          <w:sz w:val="22"/>
          <w:szCs w:val="22"/>
        </w:rPr>
        <w:fldChar w:fldCharType="separate"/>
      </w:r>
      <w:hyperlink w:anchor="_Toc108766172" w:history="1">
        <w:r w:rsidR="00D41880" w:rsidRPr="00BC593D">
          <w:rPr>
            <w:rStyle w:val="Hipervnculo"/>
            <w:rFonts w:ascii="Calibri" w:hAnsi="Calibri" w:cs="Calibri"/>
            <w:noProof/>
          </w:rPr>
          <w:t>1.</w:t>
        </w:r>
        <w:r w:rsidR="00D41880" w:rsidRPr="00FC2C34">
          <w:rPr>
            <w:rFonts w:ascii="Calibri" w:hAnsi="Calibri"/>
            <w:noProof/>
            <w:sz w:val="22"/>
            <w:szCs w:val="22"/>
            <w:lang w:val="es-DO" w:eastAsia="es-DO"/>
          </w:rPr>
          <w:tab/>
        </w:r>
        <w:r w:rsidR="00D41880" w:rsidRPr="00BC593D">
          <w:rPr>
            <w:rStyle w:val="Hipervnculo"/>
            <w:rFonts w:ascii="Calibri" w:hAnsi="Calibri" w:cs="Calibri"/>
            <w:noProof/>
          </w:rPr>
          <w:t>INTRODUCCIÓN.</w:t>
        </w:r>
        <w:r w:rsidR="00D41880">
          <w:rPr>
            <w:noProof/>
            <w:webHidden/>
          </w:rPr>
          <w:tab/>
        </w:r>
        <w:r w:rsidR="00D41880">
          <w:rPr>
            <w:noProof/>
            <w:webHidden/>
          </w:rPr>
          <w:fldChar w:fldCharType="begin"/>
        </w:r>
        <w:r w:rsidR="00D41880">
          <w:rPr>
            <w:noProof/>
            <w:webHidden/>
          </w:rPr>
          <w:instrText xml:space="preserve"> PAGEREF _Toc108766172 \h </w:instrText>
        </w:r>
        <w:r w:rsidR="00D41880">
          <w:rPr>
            <w:noProof/>
            <w:webHidden/>
          </w:rPr>
        </w:r>
        <w:r w:rsidR="00D41880">
          <w:rPr>
            <w:noProof/>
            <w:webHidden/>
          </w:rPr>
          <w:fldChar w:fldCharType="separate"/>
        </w:r>
        <w:r w:rsidR="004B3282">
          <w:rPr>
            <w:noProof/>
            <w:webHidden/>
          </w:rPr>
          <w:t>3</w:t>
        </w:r>
        <w:r w:rsidR="00D41880">
          <w:rPr>
            <w:noProof/>
            <w:webHidden/>
          </w:rPr>
          <w:fldChar w:fldCharType="end"/>
        </w:r>
      </w:hyperlink>
    </w:p>
    <w:p w14:paraId="32816E4D" w14:textId="640D6C76" w:rsidR="00D41880" w:rsidRPr="00FC2C34" w:rsidRDefault="004B3282">
      <w:pPr>
        <w:pStyle w:val="TDC2"/>
        <w:rPr>
          <w:rFonts w:ascii="Calibri" w:hAnsi="Calibri"/>
          <w:noProof/>
          <w:sz w:val="22"/>
          <w:szCs w:val="22"/>
          <w:lang w:val="es-DO" w:eastAsia="es-DO"/>
        </w:rPr>
      </w:pPr>
      <w:hyperlink w:anchor="_Toc108766173" w:history="1">
        <w:r w:rsidR="00D41880" w:rsidRPr="00BC593D">
          <w:rPr>
            <w:rStyle w:val="Hipervnculo"/>
            <w:rFonts w:ascii="Calibri" w:hAnsi="Calibri" w:cs="Calibri"/>
            <w:noProof/>
          </w:rPr>
          <w:t>1.1</w:t>
        </w:r>
        <w:r w:rsidR="00D41880" w:rsidRPr="00FC2C34">
          <w:rPr>
            <w:rFonts w:ascii="Calibri" w:hAnsi="Calibri"/>
            <w:noProof/>
            <w:sz w:val="22"/>
            <w:szCs w:val="22"/>
            <w:lang w:val="es-DO" w:eastAsia="es-DO"/>
          </w:rPr>
          <w:tab/>
        </w:r>
        <w:r w:rsidR="00D41880" w:rsidRPr="00BC593D">
          <w:rPr>
            <w:rStyle w:val="Hipervnculo"/>
            <w:rFonts w:ascii="Calibri" w:hAnsi="Calibri" w:cs="Calibri"/>
            <w:noProof/>
          </w:rPr>
          <w:t>Objeto.</w:t>
        </w:r>
        <w:r w:rsidR="00D41880">
          <w:rPr>
            <w:noProof/>
            <w:webHidden/>
          </w:rPr>
          <w:tab/>
        </w:r>
        <w:r w:rsidR="00D41880">
          <w:rPr>
            <w:noProof/>
            <w:webHidden/>
          </w:rPr>
          <w:fldChar w:fldCharType="begin"/>
        </w:r>
        <w:r w:rsidR="00D41880">
          <w:rPr>
            <w:noProof/>
            <w:webHidden/>
          </w:rPr>
          <w:instrText xml:space="preserve"> PAGEREF _Toc108766173 \h </w:instrText>
        </w:r>
        <w:r w:rsidR="00D41880">
          <w:rPr>
            <w:noProof/>
            <w:webHidden/>
          </w:rPr>
        </w:r>
        <w:r w:rsidR="00D41880">
          <w:rPr>
            <w:noProof/>
            <w:webHidden/>
          </w:rPr>
          <w:fldChar w:fldCharType="separate"/>
        </w:r>
        <w:r>
          <w:rPr>
            <w:noProof/>
            <w:webHidden/>
          </w:rPr>
          <w:t>3</w:t>
        </w:r>
        <w:r w:rsidR="00D41880">
          <w:rPr>
            <w:noProof/>
            <w:webHidden/>
          </w:rPr>
          <w:fldChar w:fldCharType="end"/>
        </w:r>
      </w:hyperlink>
    </w:p>
    <w:p w14:paraId="2A715086" w14:textId="0B78459D" w:rsidR="00D41880" w:rsidRPr="00FC2C34" w:rsidRDefault="004B3282">
      <w:pPr>
        <w:pStyle w:val="TDC2"/>
        <w:rPr>
          <w:rFonts w:ascii="Calibri" w:hAnsi="Calibri"/>
          <w:noProof/>
          <w:sz w:val="22"/>
          <w:szCs w:val="22"/>
          <w:lang w:val="es-DO" w:eastAsia="es-DO"/>
        </w:rPr>
      </w:pPr>
      <w:hyperlink w:anchor="_Toc108766175" w:history="1">
        <w:r w:rsidR="00D41880" w:rsidRPr="00BC593D">
          <w:rPr>
            <w:rStyle w:val="Hipervnculo"/>
            <w:rFonts w:ascii="Calibri" w:hAnsi="Calibri" w:cs="Calibri"/>
            <w:noProof/>
          </w:rPr>
          <w:t>1.2.</w:t>
        </w:r>
        <w:r w:rsidR="00D41880" w:rsidRPr="00FC2C34">
          <w:rPr>
            <w:rFonts w:ascii="Calibri" w:hAnsi="Calibri"/>
            <w:noProof/>
            <w:sz w:val="22"/>
            <w:szCs w:val="22"/>
            <w:lang w:val="es-DO" w:eastAsia="es-DO"/>
          </w:rPr>
          <w:tab/>
        </w:r>
        <w:r w:rsidR="00D41880" w:rsidRPr="00BC593D">
          <w:rPr>
            <w:rStyle w:val="Hipervnculo"/>
            <w:rFonts w:ascii="Calibri" w:hAnsi="Calibri" w:cs="Calibri"/>
            <w:noProof/>
          </w:rPr>
          <w:t>Alcance.</w:t>
        </w:r>
        <w:r w:rsidR="00D41880">
          <w:rPr>
            <w:noProof/>
            <w:webHidden/>
          </w:rPr>
          <w:tab/>
        </w:r>
        <w:r w:rsidR="00D41880">
          <w:rPr>
            <w:noProof/>
            <w:webHidden/>
          </w:rPr>
          <w:fldChar w:fldCharType="begin"/>
        </w:r>
        <w:r w:rsidR="00D41880">
          <w:rPr>
            <w:noProof/>
            <w:webHidden/>
          </w:rPr>
          <w:instrText xml:space="preserve"> PAGEREF _Toc108766175 \h </w:instrText>
        </w:r>
        <w:r w:rsidR="00D41880">
          <w:rPr>
            <w:noProof/>
            <w:webHidden/>
          </w:rPr>
        </w:r>
        <w:r w:rsidR="00D41880">
          <w:rPr>
            <w:noProof/>
            <w:webHidden/>
          </w:rPr>
          <w:fldChar w:fldCharType="separate"/>
        </w:r>
        <w:r>
          <w:rPr>
            <w:noProof/>
            <w:webHidden/>
          </w:rPr>
          <w:t>3</w:t>
        </w:r>
        <w:r w:rsidR="00D41880">
          <w:rPr>
            <w:noProof/>
            <w:webHidden/>
          </w:rPr>
          <w:fldChar w:fldCharType="end"/>
        </w:r>
      </w:hyperlink>
    </w:p>
    <w:p w14:paraId="582AE245" w14:textId="22808D05" w:rsidR="00D41880" w:rsidRPr="00FC2C34" w:rsidRDefault="004B3282">
      <w:pPr>
        <w:pStyle w:val="TDC1"/>
        <w:rPr>
          <w:rFonts w:ascii="Calibri" w:hAnsi="Calibri"/>
          <w:noProof/>
          <w:sz w:val="22"/>
          <w:szCs w:val="22"/>
          <w:lang w:val="es-DO" w:eastAsia="es-DO"/>
        </w:rPr>
      </w:pPr>
      <w:hyperlink w:anchor="_Toc108766176" w:history="1">
        <w:r w:rsidR="00D41880" w:rsidRPr="00BC593D">
          <w:rPr>
            <w:rStyle w:val="Hipervnculo"/>
            <w:rFonts w:ascii="Calibri" w:hAnsi="Calibri" w:cs="Calibri"/>
            <w:noProof/>
          </w:rPr>
          <w:t>2.</w:t>
        </w:r>
        <w:r w:rsidR="00D41880" w:rsidRPr="00FC2C34">
          <w:rPr>
            <w:rFonts w:ascii="Calibri" w:hAnsi="Calibri"/>
            <w:noProof/>
            <w:sz w:val="22"/>
            <w:szCs w:val="22"/>
            <w:lang w:val="es-DO" w:eastAsia="es-DO"/>
          </w:rPr>
          <w:tab/>
        </w:r>
        <w:r w:rsidR="00D41880" w:rsidRPr="00BC593D">
          <w:rPr>
            <w:rStyle w:val="Hipervnculo"/>
            <w:rFonts w:ascii="Calibri" w:hAnsi="Calibri" w:cs="Calibri"/>
            <w:noProof/>
          </w:rPr>
          <w:t>NORMAS.</w:t>
        </w:r>
        <w:r w:rsidR="00D41880">
          <w:rPr>
            <w:noProof/>
            <w:webHidden/>
          </w:rPr>
          <w:tab/>
        </w:r>
        <w:r w:rsidR="00D41880">
          <w:rPr>
            <w:noProof/>
            <w:webHidden/>
          </w:rPr>
          <w:fldChar w:fldCharType="begin"/>
        </w:r>
        <w:r w:rsidR="00D41880">
          <w:rPr>
            <w:noProof/>
            <w:webHidden/>
          </w:rPr>
          <w:instrText xml:space="preserve"> PAGEREF _Toc108766176 \h </w:instrText>
        </w:r>
        <w:r w:rsidR="00D41880">
          <w:rPr>
            <w:noProof/>
            <w:webHidden/>
          </w:rPr>
        </w:r>
        <w:r w:rsidR="00D41880">
          <w:rPr>
            <w:noProof/>
            <w:webHidden/>
          </w:rPr>
          <w:fldChar w:fldCharType="separate"/>
        </w:r>
        <w:r>
          <w:rPr>
            <w:noProof/>
            <w:webHidden/>
          </w:rPr>
          <w:t>5</w:t>
        </w:r>
        <w:r w:rsidR="00D41880">
          <w:rPr>
            <w:noProof/>
            <w:webHidden/>
          </w:rPr>
          <w:fldChar w:fldCharType="end"/>
        </w:r>
      </w:hyperlink>
    </w:p>
    <w:p w14:paraId="003756C0" w14:textId="205F478F" w:rsidR="00D41880" w:rsidRPr="00FC2C34" w:rsidRDefault="004B3282">
      <w:pPr>
        <w:pStyle w:val="TDC1"/>
        <w:rPr>
          <w:rFonts w:ascii="Calibri" w:hAnsi="Calibri"/>
          <w:noProof/>
          <w:sz w:val="22"/>
          <w:szCs w:val="22"/>
          <w:lang w:val="es-DO" w:eastAsia="es-DO"/>
        </w:rPr>
      </w:pPr>
      <w:hyperlink w:anchor="_Toc108766177" w:history="1">
        <w:r w:rsidR="00D41880" w:rsidRPr="00BC593D">
          <w:rPr>
            <w:rStyle w:val="Hipervnculo"/>
            <w:rFonts w:ascii="Calibri" w:hAnsi="Calibri" w:cs="Calibri"/>
            <w:noProof/>
          </w:rPr>
          <w:t>3.</w:t>
        </w:r>
        <w:r w:rsidR="00D41880" w:rsidRPr="00FC2C34">
          <w:rPr>
            <w:rFonts w:ascii="Calibri" w:hAnsi="Calibri"/>
            <w:noProof/>
            <w:sz w:val="22"/>
            <w:szCs w:val="22"/>
            <w:lang w:val="es-DO" w:eastAsia="es-DO"/>
          </w:rPr>
          <w:tab/>
        </w:r>
        <w:r w:rsidR="00D41880" w:rsidRPr="00BC593D">
          <w:rPr>
            <w:rStyle w:val="Hipervnculo"/>
            <w:rFonts w:ascii="Calibri" w:hAnsi="Calibri" w:cs="Calibri"/>
            <w:noProof/>
          </w:rPr>
          <w:t>CARACTERÍSTICAS DE LOS FUSIBLES.</w:t>
        </w:r>
        <w:r w:rsidR="00D41880">
          <w:rPr>
            <w:noProof/>
            <w:webHidden/>
          </w:rPr>
          <w:tab/>
        </w:r>
        <w:r w:rsidR="00D41880">
          <w:rPr>
            <w:noProof/>
            <w:webHidden/>
          </w:rPr>
          <w:fldChar w:fldCharType="begin"/>
        </w:r>
        <w:r w:rsidR="00D41880">
          <w:rPr>
            <w:noProof/>
            <w:webHidden/>
          </w:rPr>
          <w:instrText xml:space="preserve"> PAGEREF _Toc108766177 \h </w:instrText>
        </w:r>
        <w:r w:rsidR="00D41880">
          <w:rPr>
            <w:noProof/>
            <w:webHidden/>
          </w:rPr>
        </w:r>
        <w:r w:rsidR="00D41880">
          <w:rPr>
            <w:noProof/>
            <w:webHidden/>
          </w:rPr>
          <w:fldChar w:fldCharType="separate"/>
        </w:r>
        <w:r>
          <w:rPr>
            <w:noProof/>
            <w:webHidden/>
          </w:rPr>
          <w:t>5</w:t>
        </w:r>
        <w:r w:rsidR="00D41880">
          <w:rPr>
            <w:noProof/>
            <w:webHidden/>
          </w:rPr>
          <w:fldChar w:fldCharType="end"/>
        </w:r>
      </w:hyperlink>
    </w:p>
    <w:p w14:paraId="6607A385" w14:textId="43C25656" w:rsidR="00D41880" w:rsidRPr="00FC2C34" w:rsidRDefault="004B3282">
      <w:pPr>
        <w:pStyle w:val="TDC2"/>
        <w:rPr>
          <w:rFonts w:ascii="Calibri" w:hAnsi="Calibri"/>
          <w:noProof/>
          <w:sz w:val="22"/>
          <w:szCs w:val="22"/>
          <w:lang w:val="es-DO" w:eastAsia="es-DO"/>
        </w:rPr>
      </w:pPr>
      <w:hyperlink w:anchor="_Toc108766178" w:history="1">
        <w:r w:rsidR="00D41880" w:rsidRPr="00BC593D">
          <w:rPr>
            <w:rStyle w:val="Hipervnculo"/>
            <w:rFonts w:ascii="Calibri" w:hAnsi="Calibri" w:cs="Calibri"/>
            <w:noProof/>
          </w:rPr>
          <w:t>3.1.</w:t>
        </w:r>
        <w:r w:rsidR="00D41880" w:rsidRPr="00FC2C34">
          <w:rPr>
            <w:rFonts w:ascii="Calibri" w:hAnsi="Calibri"/>
            <w:noProof/>
            <w:sz w:val="22"/>
            <w:szCs w:val="22"/>
            <w:lang w:val="es-DO" w:eastAsia="es-DO"/>
          </w:rPr>
          <w:tab/>
        </w:r>
        <w:r w:rsidR="00D41880" w:rsidRPr="00BC593D">
          <w:rPr>
            <w:rStyle w:val="Hipervnculo"/>
            <w:rFonts w:ascii="Calibri" w:hAnsi="Calibri" w:cs="Calibri"/>
            <w:noProof/>
          </w:rPr>
          <w:t>Características Constructivas.</w:t>
        </w:r>
        <w:r w:rsidR="00D41880">
          <w:rPr>
            <w:noProof/>
            <w:webHidden/>
          </w:rPr>
          <w:tab/>
        </w:r>
        <w:r w:rsidR="00D41880">
          <w:rPr>
            <w:noProof/>
            <w:webHidden/>
          </w:rPr>
          <w:fldChar w:fldCharType="begin"/>
        </w:r>
        <w:r w:rsidR="00D41880">
          <w:rPr>
            <w:noProof/>
            <w:webHidden/>
          </w:rPr>
          <w:instrText xml:space="preserve"> PAGEREF _Toc108766178 \h </w:instrText>
        </w:r>
        <w:r w:rsidR="00D41880">
          <w:rPr>
            <w:noProof/>
            <w:webHidden/>
          </w:rPr>
        </w:r>
        <w:r w:rsidR="00D41880">
          <w:rPr>
            <w:noProof/>
            <w:webHidden/>
          </w:rPr>
          <w:fldChar w:fldCharType="separate"/>
        </w:r>
        <w:r>
          <w:rPr>
            <w:noProof/>
            <w:webHidden/>
          </w:rPr>
          <w:t>5</w:t>
        </w:r>
        <w:r w:rsidR="00D41880">
          <w:rPr>
            <w:noProof/>
            <w:webHidden/>
          </w:rPr>
          <w:fldChar w:fldCharType="end"/>
        </w:r>
      </w:hyperlink>
    </w:p>
    <w:p w14:paraId="4E18FFC1" w14:textId="1DF56D03" w:rsidR="00D41880" w:rsidRPr="00FC2C34" w:rsidRDefault="004B3282">
      <w:pPr>
        <w:pStyle w:val="TDC2"/>
        <w:rPr>
          <w:rFonts w:ascii="Calibri" w:hAnsi="Calibri"/>
          <w:noProof/>
          <w:sz w:val="22"/>
          <w:szCs w:val="22"/>
          <w:lang w:val="es-DO" w:eastAsia="es-DO"/>
        </w:rPr>
      </w:pPr>
      <w:hyperlink w:anchor="_Toc108766179" w:history="1">
        <w:r w:rsidR="00D41880" w:rsidRPr="00BC593D">
          <w:rPr>
            <w:rStyle w:val="Hipervnculo"/>
            <w:rFonts w:ascii="Calibri" w:hAnsi="Calibri" w:cs="Calibri"/>
            <w:noProof/>
          </w:rPr>
          <w:t>3.2.</w:t>
        </w:r>
        <w:r w:rsidR="00D41880" w:rsidRPr="00FC2C34">
          <w:rPr>
            <w:rFonts w:ascii="Calibri" w:hAnsi="Calibri"/>
            <w:noProof/>
            <w:sz w:val="22"/>
            <w:szCs w:val="22"/>
            <w:lang w:val="es-DO" w:eastAsia="es-DO"/>
          </w:rPr>
          <w:tab/>
        </w:r>
        <w:r w:rsidR="00D41880" w:rsidRPr="00BC593D">
          <w:rPr>
            <w:rStyle w:val="Hipervnculo"/>
            <w:rFonts w:ascii="Calibri" w:hAnsi="Calibri" w:cs="Calibri"/>
            <w:noProof/>
          </w:rPr>
          <w:t>Características Dimensionales.</w:t>
        </w:r>
        <w:r w:rsidR="00D41880">
          <w:rPr>
            <w:noProof/>
            <w:webHidden/>
          </w:rPr>
          <w:tab/>
        </w:r>
        <w:r w:rsidR="00D41880">
          <w:rPr>
            <w:noProof/>
            <w:webHidden/>
          </w:rPr>
          <w:fldChar w:fldCharType="begin"/>
        </w:r>
        <w:r w:rsidR="00D41880">
          <w:rPr>
            <w:noProof/>
            <w:webHidden/>
          </w:rPr>
          <w:instrText xml:space="preserve"> PAGEREF _Toc108766179 \h </w:instrText>
        </w:r>
        <w:r w:rsidR="00D41880">
          <w:rPr>
            <w:noProof/>
            <w:webHidden/>
          </w:rPr>
        </w:r>
        <w:r w:rsidR="00D41880">
          <w:rPr>
            <w:noProof/>
            <w:webHidden/>
          </w:rPr>
          <w:fldChar w:fldCharType="separate"/>
        </w:r>
        <w:r>
          <w:rPr>
            <w:noProof/>
            <w:webHidden/>
          </w:rPr>
          <w:t>6</w:t>
        </w:r>
        <w:r w:rsidR="00D41880">
          <w:rPr>
            <w:noProof/>
            <w:webHidden/>
          </w:rPr>
          <w:fldChar w:fldCharType="end"/>
        </w:r>
      </w:hyperlink>
    </w:p>
    <w:p w14:paraId="3018808E" w14:textId="6DF800FD" w:rsidR="00D41880" w:rsidRPr="00FC2C34" w:rsidRDefault="004B3282">
      <w:pPr>
        <w:pStyle w:val="TDC2"/>
        <w:rPr>
          <w:rFonts w:ascii="Calibri" w:hAnsi="Calibri"/>
          <w:noProof/>
          <w:sz w:val="22"/>
          <w:szCs w:val="22"/>
          <w:lang w:val="es-DO" w:eastAsia="es-DO"/>
        </w:rPr>
      </w:pPr>
      <w:hyperlink w:anchor="_Toc108766180" w:history="1">
        <w:r w:rsidR="00D41880" w:rsidRPr="00BC593D">
          <w:rPr>
            <w:rStyle w:val="Hipervnculo"/>
            <w:rFonts w:ascii="Calibri" w:hAnsi="Calibri" w:cs="Calibri"/>
            <w:noProof/>
          </w:rPr>
          <w:t>3.3.</w:t>
        </w:r>
        <w:r w:rsidR="00D41880" w:rsidRPr="00FC2C34">
          <w:rPr>
            <w:rFonts w:ascii="Calibri" w:hAnsi="Calibri"/>
            <w:noProof/>
            <w:sz w:val="22"/>
            <w:szCs w:val="22"/>
            <w:lang w:val="es-DO" w:eastAsia="es-DO"/>
          </w:rPr>
          <w:tab/>
        </w:r>
        <w:r w:rsidR="00D41880" w:rsidRPr="00BC593D">
          <w:rPr>
            <w:rStyle w:val="Hipervnculo"/>
            <w:rFonts w:ascii="Calibri" w:hAnsi="Calibri" w:cs="Calibri"/>
            <w:noProof/>
          </w:rPr>
          <w:t>Características Eléctricas.</w:t>
        </w:r>
        <w:r w:rsidR="00D41880">
          <w:rPr>
            <w:noProof/>
            <w:webHidden/>
          </w:rPr>
          <w:tab/>
        </w:r>
        <w:r w:rsidR="00D41880">
          <w:rPr>
            <w:noProof/>
            <w:webHidden/>
          </w:rPr>
          <w:fldChar w:fldCharType="begin"/>
        </w:r>
        <w:r w:rsidR="00D41880">
          <w:rPr>
            <w:noProof/>
            <w:webHidden/>
          </w:rPr>
          <w:instrText xml:space="preserve"> PAGEREF _Toc108766180 \h </w:instrText>
        </w:r>
        <w:r w:rsidR="00D41880">
          <w:rPr>
            <w:noProof/>
            <w:webHidden/>
          </w:rPr>
        </w:r>
        <w:r w:rsidR="00D41880">
          <w:rPr>
            <w:noProof/>
            <w:webHidden/>
          </w:rPr>
          <w:fldChar w:fldCharType="separate"/>
        </w:r>
        <w:r>
          <w:rPr>
            <w:noProof/>
            <w:webHidden/>
          </w:rPr>
          <w:t>8</w:t>
        </w:r>
        <w:r w:rsidR="00D41880">
          <w:rPr>
            <w:noProof/>
            <w:webHidden/>
          </w:rPr>
          <w:fldChar w:fldCharType="end"/>
        </w:r>
      </w:hyperlink>
    </w:p>
    <w:p w14:paraId="3708A193" w14:textId="7B65E7E2" w:rsidR="00D41880" w:rsidRPr="00FC2C34" w:rsidRDefault="004B3282">
      <w:pPr>
        <w:pStyle w:val="TDC1"/>
        <w:rPr>
          <w:rFonts w:ascii="Calibri" w:hAnsi="Calibri"/>
          <w:noProof/>
          <w:sz w:val="22"/>
          <w:szCs w:val="22"/>
          <w:lang w:val="es-DO" w:eastAsia="es-DO"/>
        </w:rPr>
      </w:pPr>
      <w:hyperlink w:anchor="_Toc108766181" w:history="1">
        <w:r w:rsidR="00D41880" w:rsidRPr="00BC593D">
          <w:rPr>
            <w:rStyle w:val="Hipervnculo"/>
            <w:rFonts w:ascii="Calibri" w:hAnsi="Calibri" w:cs="Calibri"/>
            <w:noProof/>
          </w:rPr>
          <w:t>4.</w:t>
        </w:r>
        <w:r w:rsidR="00D41880" w:rsidRPr="00FC2C34">
          <w:rPr>
            <w:rFonts w:ascii="Calibri" w:hAnsi="Calibri"/>
            <w:noProof/>
            <w:sz w:val="22"/>
            <w:szCs w:val="22"/>
            <w:lang w:val="es-DO" w:eastAsia="es-DO"/>
          </w:rPr>
          <w:tab/>
        </w:r>
        <w:r w:rsidR="00D41880" w:rsidRPr="00BC593D">
          <w:rPr>
            <w:rStyle w:val="Hipervnculo"/>
            <w:rFonts w:ascii="Calibri" w:hAnsi="Calibri" w:cs="Calibri"/>
            <w:noProof/>
          </w:rPr>
          <w:t>ENSAYOS DE RECEPCION.</w:t>
        </w:r>
        <w:r w:rsidR="00D41880">
          <w:rPr>
            <w:noProof/>
            <w:webHidden/>
          </w:rPr>
          <w:tab/>
        </w:r>
        <w:r w:rsidR="00D41880">
          <w:rPr>
            <w:noProof/>
            <w:webHidden/>
          </w:rPr>
          <w:fldChar w:fldCharType="begin"/>
        </w:r>
        <w:r w:rsidR="00D41880">
          <w:rPr>
            <w:noProof/>
            <w:webHidden/>
          </w:rPr>
          <w:instrText xml:space="preserve"> PAGEREF _Toc108766181 \h </w:instrText>
        </w:r>
        <w:r w:rsidR="00D41880">
          <w:rPr>
            <w:noProof/>
            <w:webHidden/>
          </w:rPr>
        </w:r>
        <w:r w:rsidR="00D41880">
          <w:rPr>
            <w:noProof/>
            <w:webHidden/>
          </w:rPr>
          <w:fldChar w:fldCharType="separate"/>
        </w:r>
        <w:r>
          <w:rPr>
            <w:noProof/>
            <w:webHidden/>
          </w:rPr>
          <w:t>9</w:t>
        </w:r>
        <w:r w:rsidR="00D41880">
          <w:rPr>
            <w:noProof/>
            <w:webHidden/>
          </w:rPr>
          <w:fldChar w:fldCharType="end"/>
        </w:r>
      </w:hyperlink>
    </w:p>
    <w:p w14:paraId="612B6402" w14:textId="64DA86F3" w:rsidR="00D41880" w:rsidRPr="00FC2C34" w:rsidRDefault="004B3282">
      <w:pPr>
        <w:pStyle w:val="TDC2"/>
        <w:rPr>
          <w:rFonts w:ascii="Calibri" w:hAnsi="Calibri"/>
          <w:noProof/>
          <w:sz w:val="22"/>
          <w:szCs w:val="22"/>
          <w:lang w:val="es-DO" w:eastAsia="es-DO"/>
        </w:rPr>
      </w:pPr>
      <w:hyperlink w:anchor="_Toc108766182" w:history="1">
        <w:r w:rsidR="00D41880" w:rsidRPr="00BC593D">
          <w:rPr>
            <w:rStyle w:val="Hipervnculo"/>
            <w:rFonts w:ascii="Calibri" w:hAnsi="Calibri" w:cs="Calibri"/>
            <w:noProof/>
          </w:rPr>
          <w:t>4.1.</w:t>
        </w:r>
        <w:r w:rsidR="00D41880" w:rsidRPr="00FC2C34">
          <w:rPr>
            <w:rFonts w:ascii="Calibri" w:hAnsi="Calibri"/>
            <w:noProof/>
            <w:sz w:val="22"/>
            <w:szCs w:val="22"/>
            <w:lang w:val="es-DO" w:eastAsia="es-DO"/>
          </w:rPr>
          <w:tab/>
        </w:r>
        <w:r w:rsidR="00D41880" w:rsidRPr="00BC593D">
          <w:rPr>
            <w:rStyle w:val="Hipervnculo"/>
            <w:rFonts w:ascii="Calibri" w:hAnsi="Calibri" w:cs="Calibri"/>
            <w:noProof/>
          </w:rPr>
          <w:t>Ensayos de Diseño Tipo.</w:t>
        </w:r>
        <w:r w:rsidR="00D41880">
          <w:rPr>
            <w:noProof/>
            <w:webHidden/>
          </w:rPr>
          <w:tab/>
        </w:r>
        <w:r w:rsidR="00D41880">
          <w:rPr>
            <w:noProof/>
            <w:webHidden/>
          </w:rPr>
          <w:fldChar w:fldCharType="begin"/>
        </w:r>
        <w:r w:rsidR="00D41880">
          <w:rPr>
            <w:noProof/>
            <w:webHidden/>
          </w:rPr>
          <w:instrText xml:space="preserve"> PAGEREF _Toc108766182 \h </w:instrText>
        </w:r>
        <w:r w:rsidR="00D41880">
          <w:rPr>
            <w:noProof/>
            <w:webHidden/>
          </w:rPr>
        </w:r>
        <w:r w:rsidR="00D41880">
          <w:rPr>
            <w:noProof/>
            <w:webHidden/>
          </w:rPr>
          <w:fldChar w:fldCharType="separate"/>
        </w:r>
        <w:r>
          <w:rPr>
            <w:noProof/>
            <w:webHidden/>
          </w:rPr>
          <w:t>9</w:t>
        </w:r>
        <w:r w:rsidR="00D41880">
          <w:rPr>
            <w:noProof/>
            <w:webHidden/>
          </w:rPr>
          <w:fldChar w:fldCharType="end"/>
        </w:r>
      </w:hyperlink>
    </w:p>
    <w:p w14:paraId="58A8983C" w14:textId="4D8FB80A" w:rsidR="00D41880" w:rsidRPr="00FC2C34" w:rsidRDefault="004B3282">
      <w:pPr>
        <w:pStyle w:val="TDC2"/>
        <w:rPr>
          <w:rFonts w:ascii="Calibri" w:hAnsi="Calibri"/>
          <w:noProof/>
          <w:sz w:val="22"/>
          <w:szCs w:val="22"/>
          <w:lang w:val="es-DO" w:eastAsia="es-DO"/>
        </w:rPr>
      </w:pPr>
      <w:hyperlink w:anchor="_Toc108766183" w:history="1">
        <w:r w:rsidR="00D41880" w:rsidRPr="00BC593D">
          <w:rPr>
            <w:rStyle w:val="Hipervnculo"/>
            <w:rFonts w:ascii="Calibri" w:hAnsi="Calibri" w:cs="Calibri"/>
            <w:noProof/>
          </w:rPr>
          <w:t>4.2.</w:t>
        </w:r>
        <w:r w:rsidR="00D41880" w:rsidRPr="00FC2C34">
          <w:rPr>
            <w:rFonts w:ascii="Calibri" w:hAnsi="Calibri"/>
            <w:noProof/>
            <w:sz w:val="22"/>
            <w:szCs w:val="22"/>
            <w:lang w:val="es-DO" w:eastAsia="es-DO"/>
          </w:rPr>
          <w:tab/>
        </w:r>
        <w:r w:rsidR="00D41880" w:rsidRPr="00BC593D">
          <w:rPr>
            <w:rStyle w:val="Hipervnculo"/>
            <w:rFonts w:ascii="Calibri" w:hAnsi="Calibri" w:cs="Calibri"/>
            <w:noProof/>
          </w:rPr>
          <w:t>Ensayos Mecánicos.</w:t>
        </w:r>
        <w:r w:rsidR="00D41880">
          <w:rPr>
            <w:noProof/>
            <w:webHidden/>
          </w:rPr>
          <w:tab/>
        </w:r>
        <w:r w:rsidR="00D41880">
          <w:rPr>
            <w:noProof/>
            <w:webHidden/>
          </w:rPr>
          <w:fldChar w:fldCharType="begin"/>
        </w:r>
        <w:r w:rsidR="00D41880">
          <w:rPr>
            <w:noProof/>
            <w:webHidden/>
          </w:rPr>
          <w:instrText xml:space="preserve"> PAGEREF _Toc108766183 \h </w:instrText>
        </w:r>
        <w:r w:rsidR="00D41880">
          <w:rPr>
            <w:noProof/>
            <w:webHidden/>
          </w:rPr>
        </w:r>
        <w:r w:rsidR="00D41880">
          <w:rPr>
            <w:noProof/>
            <w:webHidden/>
          </w:rPr>
          <w:fldChar w:fldCharType="separate"/>
        </w:r>
        <w:r>
          <w:rPr>
            <w:noProof/>
            <w:webHidden/>
          </w:rPr>
          <w:t>10</w:t>
        </w:r>
        <w:r w:rsidR="00D41880">
          <w:rPr>
            <w:noProof/>
            <w:webHidden/>
          </w:rPr>
          <w:fldChar w:fldCharType="end"/>
        </w:r>
      </w:hyperlink>
    </w:p>
    <w:p w14:paraId="56E52B22" w14:textId="5AFE0C53" w:rsidR="00D41880" w:rsidRPr="00FC2C34" w:rsidRDefault="004B3282">
      <w:pPr>
        <w:pStyle w:val="TDC2"/>
        <w:rPr>
          <w:rFonts w:ascii="Calibri" w:hAnsi="Calibri"/>
          <w:noProof/>
          <w:sz w:val="22"/>
          <w:szCs w:val="22"/>
          <w:lang w:val="es-DO" w:eastAsia="es-DO"/>
        </w:rPr>
      </w:pPr>
      <w:hyperlink w:anchor="_Toc108766184" w:history="1">
        <w:r w:rsidR="00D41880" w:rsidRPr="00BC593D">
          <w:rPr>
            <w:rStyle w:val="Hipervnculo"/>
            <w:rFonts w:ascii="Calibri" w:hAnsi="Calibri" w:cs="Calibri"/>
            <w:noProof/>
          </w:rPr>
          <w:t>4.3.</w:t>
        </w:r>
        <w:r w:rsidR="00D41880" w:rsidRPr="00FC2C34">
          <w:rPr>
            <w:rFonts w:ascii="Calibri" w:hAnsi="Calibri"/>
            <w:noProof/>
            <w:sz w:val="22"/>
            <w:szCs w:val="22"/>
            <w:lang w:val="es-DO" w:eastAsia="es-DO"/>
          </w:rPr>
          <w:tab/>
        </w:r>
        <w:r w:rsidR="00D41880" w:rsidRPr="00BC593D">
          <w:rPr>
            <w:rStyle w:val="Hipervnculo"/>
            <w:rFonts w:ascii="Calibri" w:hAnsi="Calibri" w:cs="Calibri"/>
            <w:noProof/>
          </w:rPr>
          <w:t>Ensayos Eléctricos.</w:t>
        </w:r>
        <w:r w:rsidR="00D41880">
          <w:rPr>
            <w:noProof/>
            <w:webHidden/>
          </w:rPr>
          <w:tab/>
        </w:r>
        <w:r w:rsidR="00D41880">
          <w:rPr>
            <w:noProof/>
            <w:webHidden/>
          </w:rPr>
          <w:fldChar w:fldCharType="begin"/>
        </w:r>
        <w:r w:rsidR="00D41880">
          <w:rPr>
            <w:noProof/>
            <w:webHidden/>
          </w:rPr>
          <w:instrText xml:space="preserve"> PAGEREF _Toc108766184 \h </w:instrText>
        </w:r>
        <w:r w:rsidR="00D41880">
          <w:rPr>
            <w:noProof/>
            <w:webHidden/>
          </w:rPr>
        </w:r>
        <w:r w:rsidR="00D41880">
          <w:rPr>
            <w:noProof/>
            <w:webHidden/>
          </w:rPr>
          <w:fldChar w:fldCharType="separate"/>
        </w:r>
        <w:r>
          <w:rPr>
            <w:noProof/>
            <w:webHidden/>
          </w:rPr>
          <w:t>10</w:t>
        </w:r>
        <w:r w:rsidR="00D41880">
          <w:rPr>
            <w:noProof/>
            <w:webHidden/>
          </w:rPr>
          <w:fldChar w:fldCharType="end"/>
        </w:r>
      </w:hyperlink>
    </w:p>
    <w:p w14:paraId="30B4A26D" w14:textId="2940EACD" w:rsidR="00D41880" w:rsidRPr="00FC2C34" w:rsidRDefault="004B3282">
      <w:pPr>
        <w:pStyle w:val="TDC2"/>
        <w:rPr>
          <w:rFonts w:ascii="Calibri" w:hAnsi="Calibri"/>
          <w:noProof/>
          <w:sz w:val="22"/>
          <w:szCs w:val="22"/>
          <w:lang w:val="es-DO" w:eastAsia="es-DO"/>
        </w:rPr>
      </w:pPr>
      <w:hyperlink w:anchor="_Toc108766185" w:history="1">
        <w:r w:rsidR="00D41880" w:rsidRPr="00BC593D">
          <w:rPr>
            <w:rStyle w:val="Hipervnculo"/>
            <w:rFonts w:ascii="Calibri" w:hAnsi="Calibri" w:cs="Calibri"/>
            <w:noProof/>
          </w:rPr>
          <w:t>4.4.</w:t>
        </w:r>
        <w:r w:rsidR="00D41880" w:rsidRPr="00FC2C34">
          <w:rPr>
            <w:rFonts w:ascii="Calibri" w:hAnsi="Calibri"/>
            <w:noProof/>
            <w:sz w:val="22"/>
            <w:szCs w:val="22"/>
            <w:lang w:val="es-DO" w:eastAsia="es-DO"/>
          </w:rPr>
          <w:tab/>
        </w:r>
        <w:r w:rsidR="00D41880" w:rsidRPr="00BC593D">
          <w:rPr>
            <w:rStyle w:val="Hipervnculo"/>
            <w:rFonts w:ascii="Calibri" w:hAnsi="Calibri" w:cs="Calibri"/>
            <w:noProof/>
          </w:rPr>
          <w:t>Ensayos de Recepción.</w:t>
        </w:r>
        <w:r w:rsidR="00D41880">
          <w:rPr>
            <w:noProof/>
            <w:webHidden/>
          </w:rPr>
          <w:tab/>
        </w:r>
        <w:r w:rsidR="00D41880">
          <w:rPr>
            <w:noProof/>
            <w:webHidden/>
          </w:rPr>
          <w:fldChar w:fldCharType="begin"/>
        </w:r>
        <w:r w:rsidR="00D41880">
          <w:rPr>
            <w:noProof/>
            <w:webHidden/>
          </w:rPr>
          <w:instrText xml:space="preserve"> PAGEREF _Toc108766185 \h </w:instrText>
        </w:r>
        <w:r w:rsidR="00D41880">
          <w:rPr>
            <w:noProof/>
            <w:webHidden/>
          </w:rPr>
        </w:r>
        <w:r w:rsidR="00D41880">
          <w:rPr>
            <w:noProof/>
            <w:webHidden/>
          </w:rPr>
          <w:fldChar w:fldCharType="separate"/>
        </w:r>
        <w:r>
          <w:rPr>
            <w:noProof/>
            <w:webHidden/>
          </w:rPr>
          <w:t>11</w:t>
        </w:r>
        <w:r w:rsidR="00D41880">
          <w:rPr>
            <w:noProof/>
            <w:webHidden/>
          </w:rPr>
          <w:fldChar w:fldCharType="end"/>
        </w:r>
      </w:hyperlink>
    </w:p>
    <w:p w14:paraId="1CC7F8BB" w14:textId="53D7A656" w:rsidR="00D41880" w:rsidRPr="00FC2C34" w:rsidRDefault="004B3282">
      <w:pPr>
        <w:pStyle w:val="TDC2"/>
        <w:rPr>
          <w:rFonts w:ascii="Calibri" w:hAnsi="Calibri"/>
          <w:noProof/>
          <w:sz w:val="22"/>
          <w:szCs w:val="22"/>
          <w:lang w:val="es-DO" w:eastAsia="es-DO"/>
        </w:rPr>
      </w:pPr>
      <w:hyperlink w:anchor="_Toc108766186" w:history="1">
        <w:r w:rsidR="00D41880" w:rsidRPr="00BC593D">
          <w:rPr>
            <w:rStyle w:val="Hipervnculo"/>
            <w:rFonts w:ascii="Calibri" w:hAnsi="Calibri" w:cs="Calibri"/>
            <w:noProof/>
          </w:rPr>
          <w:t>4.5.</w:t>
        </w:r>
        <w:r w:rsidR="00D41880" w:rsidRPr="00FC2C34">
          <w:rPr>
            <w:rFonts w:ascii="Calibri" w:hAnsi="Calibri"/>
            <w:noProof/>
            <w:sz w:val="22"/>
            <w:szCs w:val="22"/>
            <w:lang w:val="es-DO" w:eastAsia="es-DO"/>
          </w:rPr>
          <w:tab/>
        </w:r>
        <w:r w:rsidR="00D41880" w:rsidRPr="00BC593D">
          <w:rPr>
            <w:rStyle w:val="Hipervnculo"/>
            <w:rFonts w:ascii="Calibri" w:hAnsi="Calibri" w:cs="Calibri"/>
            <w:noProof/>
          </w:rPr>
          <w:t>Ensayos de Rutina o Individuales.</w:t>
        </w:r>
        <w:r w:rsidR="00D41880">
          <w:rPr>
            <w:noProof/>
            <w:webHidden/>
          </w:rPr>
          <w:tab/>
        </w:r>
        <w:r w:rsidR="00D41880">
          <w:rPr>
            <w:noProof/>
            <w:webHidden/>
          </w:rPr>
          <w:fldChar w:fldCharType="begin"/>
        </w:r>
        <w:r w:rsidR="00D41880">
          <w:rPr>
            <w:noProof/>
            <w:webHidden/>
          </w:rPr>
          <w:instrText xml:space="preserve"> PAGEREF _Toc108766186 \h </w:instrText>
        </w:r>
        <w:r w:rsidR="00D41880">
          <w:rPr>
            <w:noProof/>
            <w:webHidden/>
          </w:rPr>
        </w:r>
        <w:r w:rsidR="00D41880">
          <w:rPr>
            <w:noProof/>
            <w:webHidden/>
          </w:rPr>
          <w:fldChar w:fldCharType="separate"/>
        </w:r>
        <w:r>
          <w:rPr>
            <w:noProof/>
            <w:webHidden/>
          </w:rPr>
          <w:t>11</w:t>
        </w:r>
        <w:r w:rsidR="00D41880">
          <w:rPr>
            <w:noProof/>
            <w:webHidden/>
          </w:rPr>
          <w:fldChar w:fldCharType="end"/>
        </w:r>
      </w:hyperlink>
    </w:p>
    <w:p w14:paraId="3E9DDC33" w14:textId="2879A043" w:rsidR="00D41880" w:rsidRPr="00FC2C34" w:rsidRDefault="004B3282">
      <w:pPr>
        <w:pStyle w:val="TDC1"/>
        <w:rPr>
          <w:rFonts w:ascii="Calibri" w:hAnsi="Calibri"/>
          <w:noProof/>
          <w:sz w:val="22"/>
          <w:szCs w:val="22"/>
          <w:lang w:val="es-DO" w:eastAsia="es-DO"/>
        </w:rPr>
      </w:pPr>
      <w:hyperlink w:anchor="_Toc108766187" w:history="1">
        <w:r w:rsidR="00D41880" w:rsidRPr="00BC593D">
          <w:rPr>
            <w:rStyle w:val="Hipervnculo"/>
            <w:rFonts w:ascii="Calibri" w:hAnsi="Calibri" w:cs="Calibri"/>
            <w:noProof/>
          </w:rPr>
          <w:t>5.</w:t>
        </w:r>
        <w:r w:rsidR="00D41880" w:rsidRPr="00FC2C34">
          <w:rPr>
            <w:rFonts w:ascii="Calibri" w:hAnsi="Calibri"/>
            <w:noProof/>
            <w:sz w:val="22"/>
            <w:szCs w:val="22"/>
            <w:lang w:val="es-DO" w:eastAsia="es-DO"/>
          </w:rPr>
          <w:tab/>
        </w:r>
        <w:r w:rsidR="00D41880" w:rsidRPr="00BC593D">
          <w:rPr>
            <w:rStyle w:val="Hipervnculo"/>
            <w:rFonts w:ascii="Calibri" w:hAnsi="Calibri" w:cs="Calibri"/>
            <w:noProof/>
          </w:rPr>
          <w:t>MARCAS.</w:t>
        </w:r>
        <w:r w:rsidR="00D41880">
          <w:rPr>
            <w:noProof/>
            <w:webHidden/>
          </w:rPr>
          <w:tab/>
        </w:r>
        <w:r w:rsidR="00D41880">
          <w:rPr>
            <w:noProof/>
            <w:webHidden/>
          </w:rPr>
          <w:fldChar w:fldCharType="begin"/>
        </w:r>
        <w:r w:rsidR="00D41880">
          <w:rPr>
            <w:noProof/>
            <w:webHidden/>
          </w:rPr>
          <w:instrText xml:space="preserve"> PAGEREF _Toc108766187 \h </w:instrText>
        </w:r>
        <w:r w:rsidR="00D41880">
          <w:rPr>
            <w:noProof/>
            <w:webHidden/>
          </w:rPr>
        </w:r>
        <w:r w:rsidR="00D41880">
          <w:rPr>
            <w:noProof/>
            <w:webHidden/>
          </w:rPr>
          <w:fldChar w:fldCharType="separate"/>
        </w:r>
        <w:r>
          <w:rPr>
            <w:noProof/>
            <w:webHidden/>
          </w:rPr>
          <w:t>11</w:t>
        </w:r>
        <w:r w:rsidR="00D41880">
          <w:rPr>
            <w:noProof/>
            <w:webHidden/>
          </w:rPr>
          <w:fldChar w:fldCharType="end"/>
        </w:r>
      </w:hyperlink>
    </w:p>
    <w:p w14:paraId="49156831" w14:textId="4699BB66" w:rsidR="00D41880" w:rsidRPr="00FC2C34" w:rsidRDefault="004B3282">
      <w:pPr>
        <w:pStyle w:val="TDC1"/>
        <w:rPr>
          <w:rFonts w:ascii="Calibri" w:hAnsi="Calibri"/>
          <w:noProof/>
          <w:sz w:val="22"/>
          <w:szCs w:val="22"/>
          <w:lang w:val="es-DO" w:eastAsia="es-DO"/>
        </w:rPr>
      </w:pPr>
      <w:hyperlink w:anchor="_Toc108766188" w:history="1">
        <w:r w:rsidR="00D41880" w:rsidRPr="00BC593D">
          <w:rPr>
            <w:rStyle w:val="Hipervnculo"/>
            <w:rFonts w:ascii="Calibri" w:hAnsi="Calibri" w:cs="Calibri"/>
            <w:noProof/>
          </w:rPr>
          <w:t>6.</w:t>
        </w:r>
        <w:r w:rsidR="00D41880" w:rsidRPr="00FC2C34">
          <w:rPr>
            <w:rFonts w:ascii="Calibri" w:hAnsi="Calibri"/>
            <w:noProof/>
            <w:sz w:val="22"/>
            <w:szCs w:val="22"/>
            <w:lang w:val="es-DO" w:eastAsia="es-DO"/>
          </w:rPr>
          <w:tab/>
        </w:r>
        <w:r w:rsidR="00D41880" w:rsidRPr="00BC593D">
          <w:rPr>
            <w:rStyle w:val="Hipervnculo"/>
            <w:rFonts w:ascii="Calibri" w:hAnsi="Calibri" w:cs="Calibri"/>
            <w:noProof/>
          </w:rPr>
          <w:t>EMPAQUETADO.</w:t>
        </w:r>
        <w:r w:rsidR="00D41880">
          <w:rPr>
            <w:noProof/>
            <w:webHidden/>
          </w:rPr>
          <w:tab/>
        </w:r>
        <w:r w:rsidR="00D41880">
          <w:rPr>
            <w:noProof/>
            <w:webHidden/>
          </w:rPr>
          <w:fldChar w:fldCharType="begin"/>
        </w:r>
        <w:r w:rsidR="00D41880">
          <w:rPr>
            <w:noProof/>
            <w:webHidden/>
          </w:rPr>
          <w:instrText xml:space="preserve"> PAGEREF _Toc108766188 \h </w:instrText>
        </w:r>
        <w:r w:rsidR="00D41880">
          <w:rPr>
            <w:noProof/>
            <w:webHidden/>
          </w:rPr>
        </w:r>
        <w:r w:rsidR="00D41880">
          <w:rPr>
            <w:noProof/>
            <w:webHidden/>
          </w:rPr>
          <w:fldChar w:fldCharType="separate"/>
        </w:r>
        <w:r>
          <w:rPr>
            <w:noProof/>
            <w:webHidden/>
          </w:rPr>
          <w:t>12</w:t>
        </w:r>
        <w:r w:rsidR="00D41880">
          <w:rPr>
            <w:noProof/>
            <w:webHidden/>
          </w:rPr>
          <w:fldChar w:fldCharType="end"/>
        </w:r>
      </w:hyperlink>
    </w:p>
    <w:p w14:paraId="554B0D92" w14:textId="127E83A7" w:rsidR="00D41880" w:rsidRPr="00FC2C34" w:rsidRDefault="004B3282">
      <w:pPr>
        <w:pStyle w:val="TDC1"/>
        <w:rPr>
          <w:rFonts w:ascii="Calibri" w:hAnsi="Calibri"/>
          <w:noProof/>
          <w:sz w:val="22"/>
          <w:szCs w:val="22"/>
          <w:lang w:val="es-DO" w:eastAsia="es-DO"/>
        </w:rPr>
      </w:pPr>
      <w:hyperlink w:anchor="_Toc108766189" w:history="1">
        <w:r w:rsidR="00D41880" w:rsidRPr="00BC593D">
          <w:rPr>
            <w:rStyle w:val="Hipervnculo"/>
            <w:rFonts w:ascii="Calibri" w:hAnsi="Calibri" w:cs="Calibri"/>
            <w:noProof/>
          </w:rPr>
          <w:t>7.</w:t>
        </w:r>
        <w:r w:rsidR="00D41880" w:rsidRPr="00FC2C34">
          <w:rPr>
            <w:rFonts w:ascii="Calibri" w:hAnsi="Calibri"/>
            <w:noProof/>
            <w:sz w:val="22"/>
            <w:szCs w:val="22"/>
            <w:lang w:val="es-DO" w:eastAsia="es-DO"/>
          </w:rPr>
          <w:tab/>
        </w:r>
        <w:r w:rsidR="00D41880" w:rsidRPr="00BC593D">
          <w:rPr>
            <w:rStyle w:val="Hipervnculo"/>
            <w:rFonts w:ascii="Calibri" w:hAnsi="Calibri" w:cs="Calibri"/>
            <w:noProof/>
          </w:rPr>
          <w:t>ALCANCE DE LA OFERTA.</w:t>
        </w:r>
        <w:r w:rsidR="00D41880">
          <w:rPr>
            <w:noProof/>
            <w:webHidden/>
          </w:rPr>
          <w:tab/>
        </w:r>
        <w:r w:rsidR="00D41880">
          <w:rPr>
            <w:noProof/>
            <w:webHidden/>
          </w:rPr>
          <w:fldChar w:fldCharType="begin"/>
        </w:r>
        <w:r w:rsidR="00D41880">
          <w:rPr>
            <w:noProof/>
            <w:webHidden/>
          </w:rPr>
          <w:instrText xml:space="preserve"> PAGEREF _Toc108766189 \h </w:instrText>
        </w:r>
        <w:r w:rsidR="00D41880">
          <w:rPr>
            <w:noProof/>
            <w:webHidden/>
          </w:rPr>
        </w:r>
        <w:r w:rsidR="00D41880">
          <w:rPr>
            <w:noProof/>
            <w:webHidden/>
          </w:rPr>
          <w:fldChar w:fldCharType="separate"/>
        </w:r>
        <w:r>
          <w:rPr>
            <w:noProof/>
            <w:webHidden/>
          </w:rPr>
          <w:t>12</w:t>
        </w:r>
        <w:r w:rsidR="00D41880">
          <w:rPr>
            <w:noProof/>
            <w:webHidden/>
          </w:rPr>
          <w:fldChar w:fldCharType="end"/>
        </w:r>
      </w:hyperlink>
    </w:p>
    <w:p w14:paraId="3B5477DA" w14:textId="3CDE8E0D" w:rsidR="00D41880" w:rsidRPr="00FC2C34" w:rsidRDefault="004B3282">
      <w:pPr>
        <w:pStyle w:val="TDC1"/>
        <w:rPr>
          <w:rFonts w:ascii="Calibri" w:hAnsi="Calibri"/>
          <w:noProof/>
          <w:sz w:val="22"/>
          <w:szCs w:val="22"/>
          <w:lang w:val="es-DO" w:eastAsia="es-DO"/>
        </w:rPr>
      </w:pPr>
      <w:hyperlink w:anchor="_Toc108766190" w:history="1">
        <w:r w:rsidR="00D41880" w:rsidRPr="00BC593D">
          <w:rPr>
            <w:rStyle w:val="Hipervnculo"/>
            <w:rFonts w:ascii="Calibri" w:hAnsi="Calibri" w:cs="Calibri"/>
            <w:noProof/>
          </w:rPr>
          <w:t>8.</w:t>
        </w:r>
        <w:r w:rsidR="00D41880" w:rsidRPr="00FC2C34">
          <w:rPr>
            <w:rFonts w:ascii="Calibri" w:hAnsi="Calibri"/>
            <w:noProof/>
            <w:sz w:val="22"/>
            <w:szCs w:val="22"/>
            <w:lang w:val="es-DO" w:eastAsia="es-DO"/>
          </w:rPr>
          <w:tab/>
        </w:r>
        <w:r w:rsidR="00D41880" w:rsidRPr="00BC593D">
          <w:rPr>
            <w:rStyle w:val="Hipervnculo"/>
            <w:rFonts w:ascii="Calibri" w:hAnsi="Calibri" w:cs="Calibri"/>
            <w:noProof/>
          </w:rPr>
          <w:t>ALCANCE DEL SUMINISTRO.</w:t>
        </w:r>
        <w:r w:rsidR="00D41880">
          <w:rPr>
            <w:noProof/>
            <w:webHidden/>
          </w:rPr>
          <w:tab/>
        </w:r>
        <w:r w:rsidR="00D41880">
          <w:rPr>
            <w:noProof/>
            <w:webHidden/>
          </w:rPr>
          <w:fldChar w:fldCharType="begin"/>
        </w:r>
        <w:r w:rsidR="00D41880">
          <w:rPr>
            <w:noProof/>
            <w:webHidden/>
          </w:rPr>
          <w:instrText xml:space="preserve"> PAGEREF _Toc108766190 \h </w:instrText>
        </w:r>
        <w:r w:rsidR="00D41880">
          <w:rPr>
            <w:noProof/>
            <w:webHidden/>
          </w:rPr>
        </w:r>
        <w:r w:rsidR="00D41880">
          <w:rPr>
            <w:noProof/>
            <w:webHidden/>
          </w:rPr>
          <w:fldChar w:fldCharType="separate"/>
        </w:r>
        <w:r>
          <w:rPr>
            <w:noProof/>
            <w:webHidden/>
          </w:rPr>
          <w:t>13</w:t>
        </w:r>
        <w:r w:rsidR="00D41880">
          <w:rPr>
            <w:noProof/>
            <w:webHidden/>
          </w:rPr>
          <w:fldChar w:fldCharType="end"/>
        </w:r>
      </w:hyperlink>
    </w:p>
    <w:p w14:paraId="3286A98F" w14:textId="2B83B553" w:rsidR="00D41880" w:rsidRPr="00FC2C34" w:rsidRDefault="004B3282">
      <w:pPr>
        <w:pStyle w:val="TDC2"/>
        <w:rPr>
          <w:rFonts w:ascii="Calibri" w:hAnsi="Calibri"/>
          <w:noProof/>
          <w:sz w:val="22"/>
          <w:szCs w:val="22"/>
          <w:lang w:val="es-DO" w:eastAsia="es-DO"/>
        </w:rPr>
      </w:pPr>
      <w:hyperlink w:anchor="_Toc108766191" w:history="1">
        <w:r w:rsidR="00D41880" w:rsidRPr="00BC593D">
          <w:rPr>
            <w:rStyle w:val="Hipervnculo"/>
            <w:rFonts w:ascii="Calibri" w:hAnsi="Calibri" w:cs="Calibri"/>
            <w:noProof/>
          </w:rPr>
          <w:t>8.1.</w:t>
        </w:r>
        <w:r w:rsidR="00D41880" w:rsidRPr="00FC2C34">
          <w:rPr>
            <w:rFonts w:ascii="Calibri" w:hAnsi="Calibri"/>
            <w:noProof/>
            <w:sz w:val="22"/>
            <w:szCs w:val="22"/>
            <w:lang w:val="es-DO" w:eastAsia="es-DO"/>
          </w:rPr>
          <w:tab/>
        </w:r>
        <w:r w:rsidR="00D41880" w:rsidRPr="00BC593D">
          <w:rPr>
            <w:rStyle w:val="Hipervnculo"/>
            <w:rFonts w:ascii="Calibri" w:hAnsi="Calibri" w:cs="Calibri"/>
            <w:noProof/>
          </w:rPr>
          <w:t>Material.</w:t>
        </w:r>
        <w:r w:rsidR="00D41880">
          <w:rPr>
            <w:noProof/>
            <w:webHidden/>
          </w:rPr>
          <w:tab/>
        </w:r>
        <w:r w:rsidR="00D41880">
          <w:rPr>
            <w:noProof/>
            <w:webHidden/>
          </w:rPr>
          <w:fldChar w:fldCharType="begin"/>
        </w:r>
        <w:r w:rsidR="00D41880">
          <w:rPr>
            <w:noProof/>
            <w:webHidden/>
          </w:rPr>
          <w:instrText xml:space="preserve"> PAGEREF _Toc108766191 \h </w:instrText>
        </w:r>
        <w:r w:rsidR="00D41880">
          <w:rPr>
            <w:noProof/>
            <w:webHidden/>
          </w:rPr>
        </w:r>
        <w:r w:rsidR="00D41880">
          <w:rPr>
            <w:noProof/>
            <w:webHidden/>
          </w:rPr>
          <w:fldChar w:fldCharType="separate"/>
        </w:r>
        <w:r>
          <w:rPr>
            <w:noProof/>
            <w:webHidden/>
          </w:rPr>
          <w:t>13</w:t>
        </w:r>
        <w:r w:rsidR="00D41880">
          <w:rPr>
            <w:noProof/>
            <w:webHidden/>
          </w:rPr>
          <w:fldChar w:fldCharType="end"/>
        </w:r>
      </w:hyperlink>
    </w:p>
    <w:p w14:paraId="732391BD" w14:textId="249BF6F5" w:rsidR="00D41880" w:rsidRPr="00FC2C34" w:rsidRDefault="004B3282">
      <w:pPr>
        <w:pStyle w:val="TDC2"/>
        <w:rPr>
          <w:rFonts w:ascii="Calibri" w:hAnsi="Calibri"/>
          <w:noProof/>
          <w:sz w:val="22"/>
          <w:szCs w:val="22"/>
          <w:lang w:val="es-DO" w:eastAsia="es-DO"/>
        </w:rPr>
      </w:pPr>
      <w:hyperlink w:anchor="_Toc108766192" w:history="1">
        <w:r w:rsidR="00D41880" w:rsidRPr="00BC593D">
          <w:rPr>
            <w:rStyle w:val="Hipervnculo"/>
            <w:rFonts w:ascii="Calibri" w:hAnsi="Calibri" w:cs="Calibri"/>
            <w:noProof/>
          </w:rPr>
          <w:t>8.2.</w:t>
        </w:r>
        <w:r w:rsidR="00D41880" w:rsidRPr="00FC2C34">
          <w:rPr>
            <w:rFonts w:ascii="Calibri" w:hAnsi="Calibri"/>
            <w:noProof/>
            <w:sz w:val="22"/>
            <w:szCs w:val="22"/>
            <w:lang w:val="es-DO" w:eastAsia="es-DO"/>
          </w:rPr>
          <w:tab/>
        </w:r>
        <w:r w:rsidR="00D41880" w:rsidRPr="00BC593D">
          <w:rPr>
            <w:rStyle w:val="Hipervnculo"/>
            <w:rFonts w:ascii="Calibri" w:hAnsi="Calibri" w:cs="Calibri"/>
            <w:noProof/>
          </w:rPr>
          <w:t>Documentación.</w:t>
        </w:r>
        <w:r w:rsidR="00D41880">
          <w:rPr>
            <w:noProof/>
            <w:webHidden/>
          </w:rPr>
          <w:tab/>
        </w:r>
        <w:r w:rsidR="00D41880">
          <w:rPr>
            <w:noProof/>
            <w:webHidden/>
          </w:rPr>
          <w:fldChar w:fldCharType="begin"/>
        </w:r>
        <w:r w:rsidR="00D41880">
          <w:rPr>
            <w:noProof/>
            <w:webHidden/>
          </w:rPr>
          <w:instrText xml:space="preserve"> PAGEREF _Toc108766192 \h </w:instrText>
        </w:r>
        <w:r w:rsidR="00D41880">
          <w:rPr>
            <w:noProof/>
            <w:webHidden/>
          </w:rPr>
        </w:r>
        <w:r w:rsidR="00D41880">
          <w:rPr>
            <w:noProof/>
            <w:webHidden/>
          </w:rPr>
          <w:fldChar w:fldCharType="separate"/>
        </w:r>
        <w:r>
          <w:rPr>
            <w:noProof/>
            <w:webHidden/>
          </w:rPr>
          <w:t>13</w:t>
        </w:r>
        <w:r w:rsidR="00D41880">
          <w:rPr>
            <w:noProof/>
            <w:webHidden/>
          </w:rPr>
          <w:fldChar w:fldCharType="end"/>
        </w:r>
      </w:hyperlink>
    </w:p>
    <w:p w14:paraId="369AE1BE" w14:textId="435EB4A0" w:rsidR="00D41880" w:rsidRPr="00FC2C34" w:rsidRDefault="004B3282">
      <w:pPr>
        <w:pStyle w:val="TDC2"/>
        <w:rPr>
          <w:rFonts w:ascii="Calibri" w:hAnsi="Calibri"/>
          <w:noProof/>
          <w:sz w:val="22"/>
          <w:szCs w:val="22"/>
          <w:lang w:val="es-DO" w:eastAsia="es-DO"/>
        </w:rPr>
      </w:pPr>
      <w:hyperlink w:anchor="_Toc108766193" w:history="1">
        <w:r w:rsidR="00D41880" w:rsidRPr="00BC593D">
          <w:rPr>
            <w:rStyle w:val="Hipervnculo"/>
            <w:rFonts w:ascii="Calibri" w:hAnsi="Calibri" w:cs="Calibri"/>
            <w:noProof/>
          </w:rPr>
          <w:t>8.3.</w:t>
        </w:r>
        <w:r w:rsidR="00D41880" w:rsidRPr="00FC2C34">
          <w:rPr>
            <w:rFonts w:ascii="Calibri" w:hAnsi="Calibri"/>
            <w:noProof/>
            <w:sz w:val="22"/>
            <w:szCs w:val="22"/>
            <w:lang w:val="es-DO" w:eastAsia="es-DO"/>
          </w:rPr>
          <w:tab/>
        </w:r>
        <w:r w:rsidR="00D41880" w:rsidRPr="00BC593D">
          <w:rPr>
            <w:rStyle w:val="Hipervnculo"/>
            <w:rFonts w:ascii="Calibri" w:hAnsi="Calibri" w:cs="Calibri"/>
            <w:noProof/>
          </w:rPr>
          <w:t>Ensayos.</w:t>
        </w:r>
        <w:r w:rsidR="00D41880">
          <w:rPr>
            <w:noProof/>
            <w:webHidden/>
          </w:rPr>
          <w:tab/>
        </w:r>
        <w:r w:rsidR="00D41880">
          <w:rPr>
            <w:noProof/>
            <w:webHidden/>
          </w:rPr>
          <w:fldChar w:fldCharType="begin"/>
        </w:r>
        <w:r w:rsidR="00D41880">
          <w:rPr>
            <w:noProof/>
            <w:webHidden/>
          </w:rPr>
          <w:instrText xml:space="preserve"> PAGEREF _Toc108766193 \h </w:instrText>
        </w:r>
        <w:r w:rsidR="00D41880">
          <w:rPr>
            <w:noProof/>
            <w:webHidden/>
          </w:rPr>
        </w:r>
        <w:r w:rsidR="00D41880">
          <w:rPr>
            <w:noProof/>
            <w:webHidden/>
          </w:rPr>
          <w:fldChar w:fldCharType="separate"/>
        </w:r>
        <w:r>
          <w:rPr>
            <w:noProof/>
            <w:webHidden/>
          </w:rPr>
          <w:t>13</w:t>
        </w:r>
        <w:r w:rsidR="00D41880">
          <w:rPr>
            <w:noProof/>
            <w:webHidden/>
          </w:rPr>
          <w:fldChar w:fldCharType="end"/>
        </w:r>
      </w:hyperlink>
    </w:p>
    <w:p w14:paraId="6ED30705" w14:textId="0B408F1D" w:rsidR="00D41880" w:rsidRPr="00FC2C34" w:rsidRDefault="004B3282">
      <w:pPr>
        <w:pStyle w:val="TDC1"/>
        <w:rPr>
          <w:rFonts w:ascii="Calibri" w:hAnsi="Calibri"/>
          <w:noProof/>
          <w:sz w:val="22"/>
          <w:szCs w:val="22"/>
          <w:lang w:val="es-DO" w:eastAsia="es-DO"/>
        </w:rPr>
      </w:pPr>
      <w:hyperlink w:anchor="_Toc108766194" w:history="1">
        <w:r w:rsidR="00D41880" w:rsidRPr="00BC593D">
          <w:rPr>
            <w:rStyle w:val="Hipervnculo"/>
            <w:rFonts w:ascii="Calibri" w:hAnsi="Calibri" w:cs="Calibri"/>
            <w:noProof/>
          </w:rPr>
          <w:t>9.</w:t>
        </w:r>
        <w:r w:rsidR="00D41880" w:rsidRPr="00FC2C34">
          <w:rPr>
            <w:rFonts w:ascii="Calibri" w:hAnsi="Calibri"/>
            <w:noProof/>
            <w:sz w:val="22"/>
            <w:szCs w:val="22"/>
            <w:lang w:val="es-DO" w:eastAsia="es-DO"/>
          </w:rPr>
          <w:tab/>
        </w:r>
        <w:r w:rsidR="00D41880" w:rsidRPr="00BC593D">
          <w:rPr>
            <w:rStyle w:val="Hipervnculo"/>
            <w:rFonts w:ascii="Calibri" w:hAnsi="Calibri" w:cs="Calibri"/>
            <w:noProof/>
          </w:rPr>
          <w:t>GARANTIA.</w:t>
        </w:r>
        <w:r w:rsidR="00D41880">
          <w:rPr>
            <w:noProof/>
            <w:webHidden/>
          </w:rPr>
          <w:tab/>
        </w:r>
        <w:r w:rsidR="00D41880">
          <w:rPr>
            <w:noProof/>
            <w:webHidden/>
          </w:rPr>
          <w:fldChar w:fldCharType="begin"/>
        </w:r>
        <w:r w:rsidR="00D41880">
          <w:rPr>
            <w:noProof/>
            <w:webHidden/>
          </w:rPr>
          <w:instrText xml:space="preserve"> PAGEREF _Toc108766194 \h </w:instrText>
        </w:r>
        <w:r w:rsidR="00D41880">
          <w:rPr>
            <w:noProof/>
            <w:webHidden/>
          </w:rPr>
        </w:r>
        <w:r w:rsidR="00D41880">
          <w:rPr>
            <w:noProof/>
            <w:webHidden/>
          </w:rPr>
          <w:fldChar w:fldCharType="separate"/>
        </w:r>
        <w:r>
          <w:rPr>
            <w:noProof/>
            <w:webHidden/>
          </w:rPr>
          <w:t>13</w:t>
        </w:r>
        <w:r w:rsidR="00D41880">
          <w:rPr>
            <w:noProof/>
            <w:webHidden/>
          </w:rPr>
          <w:fldChar w:fldCharType="end"/>
        </w:r>
      </w:hyperlink>
    </w:p>
    <w:p w14:paraId="30C13238" w14:textId="27CB6D74" w:rsidR="00D41880" w:rsidRPr="00FC2C34" w:rsidRDefault="004B3282">
      <w:pPr>
        <w:pStyle w:val="TDC1"/>
        <w:rPr>
          <w:rFonts w:ascii="Calibri" w:hAnsi="Calibri"/>
          <w:noProof/>
          <w:sz w:val="22"/>
          <w:szCs w:val="22"/>
          <w:lang w:val="es-DO" w:eastAsia="es-DO"/>
        </w:rPr>
      </w:pPr>
      <w:hyperlink w:anchor="_Toc108766195" w:history="1">
        <w:r w:rsidR="00D41880" w:rsidRPr="00BC593D">
          <w:rPr>
            <w:rStyle w:val="Hipervnculo"/>
            <w:rFonts w:ascii="Calibri" w:hAnsi="Calibri" w:cs="Calibri"/>
            <w:noProof/>
          </w:rPr>
          <w:t>10.</w:t>
        </w:r>
        <w:r w:rsidR="00D41880" w:rsidRPr="00FC2C34">
          <w:rPr>
            <w:rFonts w:ascii="Calibri" w:hAnsi="Calibri"/>
            <w:noProof/>
            <w:sz w:val="22"/>
            <w:szCs w:val="22"/>
            <w:lang w:val="es-DO" w:eastAsia="es-DO"/>
          </w:rPr>
          <w:tab/>
        </w:r>
        <w:r w:rsidR="00D41880" w:rsidRPr="00BC593D">
          <w:rPr>
            <w:rStyle w:val="Hipervnculo"/>
            <w:rFonts w:ascii="Calibri" w:hAnsi="Calibri" w:cs="Calibri"/>
            <w:noProof/>
          </w:rPr>
          <w:t>ANEXOS.</w:t>
        </w:r>
        <w:r w:rsidR="00D41880">
          <w:rPr>
            <w:noProof/>
            <w:webHidden/>
          </w:rPr>
          <w:tab/>
        </w:r>
        <w:r w:rsidR="00D41880">
          <w:rPr>
            <w:noProof/>
            <w:webHidden/>
          </w:rPr>
          <w:fldChar w:fldCharType="begin"/>
        </w:r>
        <w:r w:rsidR="00D41880">
          <w:rPr>
            <w:noProof/>
            <w:webHidden/>
          </w:rPr>
          <w:instrText xml:space="preserve"> PAGEREF _Toc108766195 \h </w:instrText>
        </w:r>
        <w:r w:rsidR="00D41880">
          <w:rPr>
            <w:noProof/>
            <w:webHidden/>
          </w:rPr>
        </w:r>
        <w:r w:rsidR="00D41880">
          <w:rPr>
            <w:noProof/>
            <w:webHidden/>
          </w:rPr>
          <w:fldChar w:fldCharType="separate"/>
        </w:r>
        <w:r>
          <w:rPr>
            <w:noProof/>
            <w:webHidden/>
          </w:rPr>
          <w:t>14</w:t>
        </w:r>
        <w:r w:rsidR="00D41880">
          <w:rPr>
            <w:noProof/>
            <w:webHidden/>
          </w:rPr>
          <w:fldChar w:fldCharType="end"/>
        </w:r>
      </w:hyperlink>
    </w:p>
    <w:p w14:paraId="70475228" w14:textId="7EB05B4B" w:rsidR="002576D2" w:rsidRPr="005D3A4B" w:rsidRDefault="00D46846" w:rsidP="00421063">
      <w:pPr>
        <w:tabs>
          <w:tab w:val="right" w:leader="dot" w:pos="9203"/>
        </w:tabs>
        <w:spacing w:before="120" w:after="120"/>
        <w:jc w:val="both"/>
        <w:rPr>
          <w:sz w:val="22"/>
          <w:szCs w:val="22"/>
        </w:rPr>
      </w:pPr>
      <w:r>
        <w:rPr>
          <w:rFonts w:ascii="Calibri" w:hAnsi="Calibri" w:cs="Calibri"/>
          <w:sz w:val="22"/>
          <w:szCs w:val="22"/>
        </w:rPr>
        <w:lastRenderedPageBreak/>
        <w:fldChar w:fldCharType="end"/>
      </w:r>
    </w:p>
    <w:p w14:paraId="70475229" w14:textId="77777777" w:rsidR="00706CC3" w:rsidRDefault="00706CC3" w:rsidP="004F2608">
      <w:pPr>
        <w:spacing w:line="360" w:lineRule="auto"/>
        <w:jc w:val="right"/>
        <w:rPr>
          <w:rFonts w:ascii="Calibri" w:hAnsi="Calibri" w:cs="Calibri"/>
          <w:sz w:val="22"/>
          <w:szCs w:val="22"/>
          <w:lang w:val="es-MX"/>
        </w:rPr>
      </w:pPr>
    </w:p>
    <w:p w14:paraId="7047522A" w14:textId="77777777" w:rsidR="00706CC3" w:rsidRDefault="00706CC3" w:rsidP="004F2608">
      <w:pPr>
        <w:spacing w:line="360" w:lineRule="auto"/>
        <w:jc w:val="right"/>
        <w:rPr>
          <w:rFonts w:ascii="Calibri" w:hAnsi="Calibri" w:cs="Calibri"/>
          <w:sz w:val="22"/>
          <w:szCs w:val="22"/>
          <w:lang w:val="es-MX"/>
        </w:rPr>
      </w:pPr>
    </w:p>
    <w:p w14:paraId="7047522B" w14:textId="77777777" w:rsidR="00706CC3" w:rsidRDefault="00706CC3" w:rsidP="004F2608">
      <w:pPr>
        <w:spacing w:line="360" w:lineRule="auto"/>
        <w:jc w:val="right"/>
        <w:rPr>
          <w:rFonts w:ascii="Calibri" w:hAnsi="Calibri" w:cs="Calibri"/>
          <w:sz w:val="22"/>
          <w:szCs w:val="22"/>
          <w:lang w:val="es-MX"/>
        </w:rPr>
      </w:pPr>
    </w:p>
    <w:p w14:paraId="7047522C" w14:textId="77777777" w:rsidR="00706CC3" w:rsidRDefault="00706CC3" w:rsidP="004F2608">
      <w:pPr>
        <w:spacing w:line="360" w:lineRule="auto"/>
        <w:jc w:val="right"/>
        <w:rPr>
          <w:rFonts w:ascii="Calibri" w:hAnsi="Calibri" w:cs="Calibri"/>
          <w:sz w:val="22"/>
          <w:szCs w:val="22"/>
          <w:lang w:val="es-MX"/>
        </w:rPr>
      </w:pPr>
    </w:p>
    <w:p w14:paraId="7047522D" w14:textId="77777777" w:rsidR="00706CC3" w:rsidRDefault="00706CC3" w:rsidP="004F2608">
      <w:pPr>
        <w:spacing w:line="360" w:lineRule="auto"/>
        <w:jc w:val="right"/>
        <w:rPr>
          <w:rFonts w:ascii="Calibri" w:hAnsi="Calibri" w:cs="Calibri"/>
          <w:sz w:val="22"/>
          <w:szCs w:val="22"/>
          <w:lang w:val="es-MX"/>
        </w:rPr>
      </w:pPr>
    </w:p>
    <w:p w14:paraId="7047522E" w14:textId="77777777" w:rsidR="00706CC3" w:rsidRDefault="00706CC3" w:rsidP="004F2608">
      <w:pPr>
        <w:spacing w:line="360" w:lineRule="auto"/>
        <w:jc w:val="right"/>
        <w:rPr>
          <w:rFonts w:ascii="Calibri" w:hAnsi="Calibri" w:cs="Calibri"/>
          <w:sz w:val="22"/>
          <w:szCs w:val="22"/>
          <w:lang w:val="es-MX"/>
        </w:rPr>
      </w:pPr>
    </w:p>
    <w:p w14:paraId="7047522F" w14:textId="77777777" w:rsidR="00706CC3" w:rsidRDefault="00706CC3" w:rsidP="004F2608">
      <w:pPr>
        <w:spacing w:line="360" w:lineRule="auto"/>
        <w:jc w:val="right"/>
        <w:rPr>
          <w:rFonts w:ascii="Calibri" w:hAnsi="Calibri" w:cs="Calibri"/>
          <w:sz w:val="22"/>
          <w:szCs w:val="22"/>
          <w:lang w:val="es-MX"/>
        </w:rPr>
      </w:pPr>
    </w:p>
    <w:p w14:paraId="70475230" w14:textId="77777777" w:rsidR="00706CC3" w:rsidRDefault="00706CC3" w:rsidP="004F2608">
      <w:pPr>
        <w:spacing w:line="360" w:lineRule="auto"/>
        <w:jc w:val="right"/>
        <w:rPr>
          <w:rFonts w:ascii="Calibri" w:hAnsi="Calibri" w:cs="Calibri"/>
          <w:sz w:val="22"/>
          <w:szCs w:val="22"/>
          <w:lang w:val="es-MX"/>
        </w:rPr>
      </w:pPr>
    </w:p>
    <w:p w14:paraId="70475231" w14:textId="77777777" w:rsidR="00706CC3" w:rsidRDefault="00706CC3" w:rsidP="004F2608">
      <w:pPr>
        <w:spacing w:line="360" w:lineRule="auto"/>
        <w:jc w:val="right"/>
        <w:rPr>
          <w:rFonts w:ascii="Calibri" w:hAnsi="Calibri" w:cs="Calibri"/>
          <w:sz w:val="22"/>
          <w:szCs w:val="22"/>
          <w:lang w:val="es-MX"/>
        </w:rPr>
      </w:pPr>
    </w:p>
    <w:p w14:paraId="70475232" w14:textId="77777777" w:rsidR="00706CC3" w:rsidRDefault="00706CC3" w:rsidP="004F2608">
      <w:pPr>
        <w:spacing w:line="360" w:lineRule="auto"/>
        <w:jc w:val="right"/>
        <w:rPr>
          <w:rFonts w:ascii="Calibri" w:hAnsi="Calibri" w:cs="Calibri"/>
          <w:sz w:val="22"/>
          <w:szCs w:val="22"/>
          <w:lang w:val="es-MX"/>
        </w:rPr>
      </w:pPr>
    </w:p>
    <w:p w14:paraId="70475233" w14:textId="77777777" w:rsidR="00706CC3" w:rsidRDefault="00706CC3" w:rsidP="004F2608">
      <w:pPr>
        <w:spacing w:line="360" w:lineRule="auto"/>
        <w:jc w:val="right"/>
        <w:rPr>
          <w:rFonts w:ascii="Calibri" w:hAnsi="Calibri" w:cs="Calibri"/>
          <w:sz w:val="22"/>
          <w:szCs w:val="22"/>
          <w:lang w:val="es-MX"/>
        </w:rPr>
      </w:pPr>
    </w:p>
    <w:p w14:paraId="70475234" w14:textId="77777777" w:rsidR="00706CC3" w:rsidRDefault="00706CC3" w:rsidP="004F2608">
      <w:pPr>
        <w:spacing w:line="360" w:lineRule="auto"/>
        <w:jc w:val="right"/>
        <w:rPr>
          <w:rFonts w:ascii="Calibri" w:hAnsi="Calibri" w:cs="Calibri"/>
          <w:sz w:val="22"/>
          <w:szCs w:val="22"/>
          <w:lang w:val="es-MX"/>
        </w:rPr>
      </w:pPr>
    </w:p>
    <w:p w14:paraId="70475235" w14:textId="77777777" w:rsidR="00706CC3" w:rsidRDefault="00706CC3" w:rsidP="004F2608">
      <w:pPr>
        <w:spacing w:line="360" w:lineRule="auto"/>
        <w:jc w:val="right"/>
        <w:rPr>
          <w:rFonts w:ascii="Calibri" w:hAnsi="Calibri" w:cs="Calibri"/>
          <w:sz w:val="22"/>
          <w:szCs w:val="22"/>
          <w:lang w:val="es-MX"/>
        </w:rPr>
      </w:pPr>
    </w:p>
    <w:p w14:paraId="70475236" w14:textId="77777777" w:rsidR="00706CC3" w:rsidRDefault="00706CC3" w:rsidP="004F2608">
      <w:pPr>
        <w:spacing w:line="360" w:lineRule="auto"/>
        <w:jc w:val="right"/>
        <w:rPr>
          <w:rFonts w:ascii="Calibri" w:hAnsi="Calibri" w:cs="Calibri"/>
          <w:sz w:val="22"/>
          <w:szCs w:val="22"/>
          <w:lang w:val="es-MX"/>
        </w:rPr>
      </w:pPr>
    </w:p>
    <w:p w14:paraId="70475237" w14:textId="77777777" w:rsidR="004F2608" w:rsidRDefault="004F2608" w:rsidP="004F2608">
      <w:pPr>
        <w:spacing w:line="360" w:lineRule="auto"/>
        <w:jc w:val="right"/>
        <w:rPr>
          <w:rFonts w:ascii="Calibri" w:hAnsi="Calibri" w:cs="Calibri"/>
          <w:sz w:val="22"/>
          <w:szCs w:val="22"/>
          <w:lang w:val="es-MX"/>
        </w:rPr>
      </w:pPr>
    </w:p>
    <w:p w14:paraId="70475238" w14:textId="77777777" w:rsidR="00B33B60" w:rsidRDefault="00B33B60" w:rsidP="004F2608">
      <w:pPr>
        <w:spacing w:line="360" w:lineRule="auto"/>
        <w:jc w:val="right"/>
        <w:rPr>
          <w:rFonts w:ascii="Calibri" w:hAnsi="Calibri" w:cs="Calibri"/>
          <w:sz w:val="22"/>
          <w:szCs w:val="22"/>
          <w:lang w:val="es-MX"/>
        </w:rPr>
      </w:pPr>
    </w:p>
    <w:p w14:paraId="70475239" w14:textId="77777777" w:rsidR="00B33B60" w:rsidRDefault="00B33B60" w:rsidP="004F2608">
      <w:pPr>
        <w:spacing w:line="360" w:lineRule="auto"/>
        <w:jc w:val="right"/>
        <w:rPr>
          <w:rFonts w:ascii="Calibri" w:hAnsi="Calibri" w:cs="Calibri"/>
          <w:sz w:val="22"/>
          <w:szCs w:val="22"/>
          <w:lang w:val="es-MX"/>
        </w:rPr>
      </w:pPr>
    </w:p>
    <w:p w14:paraId="7047523A" w14:textId="77777777" w:rsidR="00B33B60" w:rsidRDefault="00B33B60" w:rsidP="004F2608">
      <w:pPr>
        <w:spacing w:line="360" w:lineRule="auto"/>
        <w:jc w:val="right"/>
        <w:rPr>
          <w:rFonts w:ascii="Calibri" w:hAnsi="Calibri" w:cs="Calibri"/>
          <w:sz w:val="22"/>
          <w:szCs w:val="22"/>
          <w:lang w:val="es-MX"/>
        </w:rPr>
      </w:pPr>
    </w:p>
    <w:p w14:paraId="7047523B" w14:textId="77777777" w:rsidR="00B33B60" w:rsidRDefault="00B33B60" w:rsidP="004F2608">
      <w:pPr>
        <w:spacing w:line="360" w:lineRule="auto"/>
        <w:jc w:val="right"/>
        <w:rPr>
          <w:rFonts w:ascii="Calibri" w:hAnsi="Calibri" w:cs="Calibri"/>
          <w:sz w:val="22"/>
          <w:szCs w:val="22"/>
          <w:lang w:val="es-MX"/>
        </w:rPr>
      </w:pPr>
    </w:p>
    <w:p w14:paraId="7047523C" w14:textId="77777777" w:rsidR="0052071C" w:rsidRDefault="0052071C" w:rsidP="004F2608">
      <w:pPr>
        <w:spacing w:line="360" w:lineRule="auto"/>
        <w:jc w:val="right"/>
        <w:rPr>
          <w:rFonts w:ascii="Calibri" w:hAnsi="Calibri" w:cs="Calibri"/>
          <w:sz w:val="22"/>
          <w:szCs w:val="22"/>
          <w:lang w:val="es-MX"/>
        </w:rPr>
      </w:pPr>
    </w:p>
    <w:p w14:paraId="7047523D" w14:textId="77777777" w:rsidR="0052071C" w:rsidRDefault="0052071C" w:rsidP="004F2608">
      <w:pPr>
        <w:spacing w:line="360" w:lineRule="auto"/>
        <w:jc w:val="right"/>
        <w:rPr>
          <w:rFonts w:ascii="Calibri" w:hAnsi="Calibri" w:cs="Calibri"/>
          <w:sz w:val="22"/>
          <w:szCs w:val="22"/>
          <w:lang w:val="es-MX"/>
        </w:rPr>
      </w:pPr>
    </w:p>
    <w:p w14:paraId="7047523E" w14:textId="77777777" w:rsidR="00B33B60" w:rsidRDefault="00B33B60" w:rsidP="004F2608">
      <w:pPr>
        <w:spacing w:line="360" w:lineRule="auto"/>
        <w:jc w:val="right"/>
        <w:rPr>
          <w:rFonts w:ascii="Calibri" w:hAnsi="Calibri" w:cs="Calibri"/>
          <w:sz w:val="22"/>
          <w:szCs w:val="22"/>
          <w:lang w:val="es-MX"/>
        </w:rPr>
      </w:pPr>
    </w:p>
    <w:p w14:paraId="7047523F" w14:textId="77777777" w:rsidR="00CF6D24" w:rsidRDefault="00CF6D24" w:rsidP="00CF6D24">
      <w:pPr>
        <w:tabs>
          <w:tab w:val="left" w:pos="0"/>
          <w:tab w:val="left" w:pos="567"/>
          <w:tab w:val="right" w:leader="dot" w:pos="9214"/>
        </w:tabs>
        <w:spacing w:after="120"/>
        <w:rPr>
          <w:rFonts w:cs="Calibri"/>
          <w:lang w:val="es-MX"/>
        </w:rPr>
      </w:pPr>
    </w:p>
    <w:tbl>
      <w:tblPr>
        <w:tblW w:w="94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6697"/>
        <w:gridCol w:w="1560"/>
      </w:tblGrid>
      <w:tr w:rsidR="00CF6D24" w:rsidRPr="00A92482" w14:paraId="70475243" w14:textId="77777777" w:rsidTr="00D356F9">
        <w:trPr>
          <w:trHeight w:val="283"/>
        </w:trPr>
        <w:tc>
          <w:tcPr>
            <w:tcW w:w="1242" w:type="dxa"/>
            <w:vAlign w:val="center"/>
          </w:tcPr>
          <w:p w14:paraId="70475240" w14:textId="77777777" w:rsidR="00CF6D24" w:rsidRDefault="00CF6D24" w:rsidP="00D356F9">
            <w:pPr>
              <w:spacing w:line="360" w:lineRule="auto"/>
              <w:jc w:val="center"/>
              <w:rPr>
                <w:rFonts w:ascii="Calibri" w:hAnsi="Calibri" w:cs="Calibri"/>
                <w:b/>
                <w:sz w:val="16"/>
                <w:szCs w:val="16"/>
                <w:lang w:val="es-MX"/>
              </w:rPr>
            </w:pPr>
            <w:r>
              <w:rPr>
                <w:rFonts w:ascii="Calibri" w:hAnsi="Calibri" w:cs="Calibri"/>
                <w:b/>
                <w:sz w:val="16"/>
                <w:szCs w:val="16"/>
                <w:lang w:val="es-MX"/>
              </w:rPr>
              <w:t>Orden</w:t>
            </w:r>
          </w:p>
        </w:tc>
        <w:tc>
          <w:tcPr>
            <w:tcW w:w="6697" w:type="dxa"/>
            <w:vAlign w:val="center"/>
          </w:tcPr>
          <w:p w14:paraId="70475241" w14:textId="77777777" w:rsidR="00CF6D24" w:rsidRDefault="00CF6D24" w:rsidP="00D356F9">
            <w:pPr>
              <w:spacing w:line="360" w:lineRule="auto"/>
              <w:jc w:val="center"/>
              <w:rPr>
                <w:rFonts w:ascii="Calibri" w:hAnsi="Calibri" w:cs="Calibri"/>
                <w:b/>
                <w:sz w:val="16"/>
                <w:szCs w:val="16"/>
                <w:lang w:val="es-MX"/>
              </w:rPr>
            </w:pPr>
            <w:r>
              <w:rPr>
                <w:rFonts w:ascii="Calibri" w:hAnsi="Calibri" w:cs="Calibri"/>
                <w:b/>
                <w:sz w:val="16"/>
                <w:szCs w:val="16"/>
                <w:lang w:val="es-MX"/>
              </w:rPr>
              <w:t>Entidad a Cargo</w:t>
            </w:r>
          </w:p>
        </w:tc>
        <w:tc>
          <w:tcPr>
            <w:tcW w:w="1560" w:type="dxa"/>
            <w:vAlign w:val="center"/>
          </w:tcPr>
          <w:p w14:paraId="70475242" w14:textId="77777777" w:rsidR="00CF6D24" w:rsidRDefault="00CF6D24" w:rsidP="00D356F9">
            <w:pPr>
              <w:spacing w:line="360" w:lineRule="auto"/>
              <w:jc w:val="center"/>
              <w:rPr>
                <w:rFonts w:ascii="Calibri" w:hAnsi="Calibri" w:cs="Calibri"/>
                <w:b/>
                <w:sz w:val="16"/>
                <w:szCs w:val="16"/>
                <w:lang w:val="es-MX"/>
              </w:rPr>
            </w:pPr>
            <w:r>
              <w:rPr>
                <w:rFonts w:ascii="Calibri" w:hAnsi="Calibri" w:cs="Calibri"/>
                <w:b/>
                <w:sz w:val="16"/>
                <w:szCs w:val="16"/>
                <w:lang w:val="es-MX"/>
              </w:rPr>
              <w:t>Fecha Vigencia</w:t>
            </w:r>
          </w:p>
        </w:tc>
      </w:tr>
      <w:tr w:rsidR="00CF6D24" w:rsidRPr="00A92482" w14:paraId="70475247" w14:textId="77777777" w:rsidTr="00D356F9">
        <w:trPr>
          <w:trHeight w:val="283"/>
        </w:trPr>
        <w:tc>
          <w:tcPr>
            <w:tcW w:w="1242" w:type="dxa"/>
            <w:vAlign w:val="center"/>
          </w:tcPr>
          <w:p w14:paraId="70475244" w14:textId="77777777" w:rsidR="00CF6D24" w:rsidRDefault="00CF6D24" w:rsidP="00D356F9">
            <w:pPr>
              <w:spacing w:line="360" w:lineRule="auto"/>
              <w:rPr>
                <w:rFonts w:ascii="Calibri" w:hAnsi="Calibri" w:cs="Calibri"/>
                <w:sz w:val="16"/>
                <w:szCs w:val="16"/>
                <w:lang w:val="es-MX"/>
              </w:rPr>
            </w:pPr>
            <w:r>
              <w:rPr>
                <w:rFonts w:ascii="Calibri" w:hAnsi="Calibri" w:cs="Calibri"/>
                <w:sz w:val="16"/>
                <w:szCs w:val="16"/>
                <w:lang w:val="es-MX"/>
              </w:rPr>
              <w:t>Versión 01</w:t>
            </w:r>
          </w:p>
        </w:tc>
        <w:tc>
          <w:tcPr>
            <w:tcW w:w="6697" w:type="dxa"/>
            <w:vAlign w:val="center"/>
          </w:tcPr>
          <w:p w14:paraId="70475245" w14:textId="77777777" w:rsidR="00CF6D24" w:rsidRDefault="00CF6D24" w:rsidP="00D356F9">
            <w:pPr>
              <w:spacing w:line="360" w:lineRule="auto"/>
              <w:rPr>
                <w:rFonts w:ascii="Calibri" w:hAnsi="Calibri" w:cs="Calibri"/>
                <w:sz w:val="16"/>
                <w:szCs w:val="16"/>
                <w:lang w:val="es-MX"/>
              </w:rPr>
            </w:pPr>
            <w:r>
              <w:rPr>
                <w:rFonts w:ascii="Calibri" w:hAnsi="Calibri" w:cs="Calibri"/>
                <w:sz w:val="16"/>
                <w:szCs w:val="16"/>
                <w:lang w:val="es-MX"/>
              </w:rPr>
              <w:t>Superintendencia de Electricidad – Dirección de Regulación</w:t>
            </w:r>
          </w:p>
        </w:tc>
        <w:tc>
          <w:tcPr>
            <w:tcW w:w="1560" w:type="dxa"/>
            <w:vAlign w:val="center"/>
          </w:tcPr>
          <w:p w14:paraId="70475246" w14:textId="77777777" w:rsidR="00CF6D24" w:rsidRDefault="00A14DF4" w:rsidP="00D356F9">
            <w:pPr>
              <w:spacing w:line="360" w:lineRule="auto"/>
              <w:jc w:val="center"/>
              <w:rPr>
                <w:rFonts w:ascii="Calibri" w:hAnsi="Calibri" w:cs="Calibri"/>
                <w:sz w:val="16"/>
                <w:szCs w:val="16"/>
                <w:lang w:val="es-MX"/>
              </w:rPr>
            </w:pPr>
            <w:r>
              <w:rPr>
                <w:rFonts w:ascii="Calibri" w:hAnsi="Calibri" w:cs="Calibri"/>
                <w:sz w:val="16"/>
                <w:szCs w:val="16"/>
              </w:rPr>
              <w:t>Mayo 2015</w:t>
            </w:r>
          </w:p>
        </w:tc>
      </w:tr>
      <w:tr w:rsidR="00CF6D24" w:rsidRPr="00A92482" w14:paraId="7047524B" w14:textId="77777777" w:rsidTr="00D356F9">
        <w:trPr>
          <w:trHeight w:val="283"/>
        </w:trPr>
        <w:tc>
          <w:tcPr>
            <w:tcW w:w="1242" w:type="dxa"/>
            <w:vAlign w:val="center"/>
          </w:tcPr>
          <w:p w14:paraId="70475248" w14:textId="77777777" w:rsidR="00CF6D24" w:rsidRDefault="00CF6D24" w:rsidP="00D356F9">
            <w:pPr>
              <w:spacing w:line="360" w:lineRule="auto"/>
              <w:rPr>
                <w:rFonts w:ascii="Calibri" w:hAnsi="Calibri" w:cs="Calibri"/>
                <w:sz w:val="16"/>
                <w:szCs w:val="16"/>
                <w:lang w:val="es-MX"/>
              </w:rPr>
            </w:pPr>
            <w:r>
              <w:rPr>
                <w:rFonts w:ascii="Calibri" w:hAnsi="Calibri" w:cs="Calibri"/>
                <w:sz w:val="16"/>
                <w:szCs w:val="16"/>
                <w:lang w:val="es-MX"/>
              </w:rPr>
              <w:t>Versión 00</w:t>
            </w:r>
          </w:p>
        </w:tc>
        <w:tc>
          <w:tcPr>
            <w:tcW w:w="6697" w:type="dxa"/>
            <w:vAlign w:val="center"/>
          </w:tcPr>
          <w:p w14:paraId="70475249" w14:textId="77777777" w:rsidR="00CF6D24" w:rsidRDefault="00CF6D24" w:rsidP="00D356F9">
            <w:pPr>
              <w:spacing w:line="360" w:lineRule="auto"/>
              <w:rPr>
                <w:rFonts w:ascii="Calibri" w:hAnsi="Calibri" w:cs="Calibri"/>
                <w:sz w:val="16"/>
                <w:szCs w:val="16"/>
                <w:lang w:val="es-MX"/>
              </w:rPr>
            </w:pPr>
            <w:r>
              <w:rPr>
                <w:rFonts w:ascii="Calibri" w:hAnsi="Calibri" w:cs="Calibri"/>
                <w:sz w:val="16"/>
                <w:szCs w:val="16"/>
                <w:lang w:val="es-MX"/>
              </w:rPr>
              <w:t>Comité de Homologación de Materiales CDEEE–EDESUR–EDENORTE-EDEESTE</w:t>
            </w:r>
          </w:p>
        </w:tc>
        <w:tc>
          <w:tcPr>
            <w:tcW w:w="1560" w:type="dxa"/>
            <w:vAlign w:val="center"/>
          </w:tcPr>
          <w:p w14:paraId="7047524A" w14:textId="77777777" w:rsidR="00CF6D24" w:rsidRDefault="00CF6D24" w:rsidP="00D356F9">
            <w:pPr>
              <w:spacing w:line="360" w:lineRule="auto"/>
              <w:jc w:val="center"/>
              <w:rPr>
                <w:rFonts w:ascii="Calibri" w:hAnsi="Calibri" w:cs="Calibri"/>
                <w:sz w:val="16"/>
                <w:szCs w:val="16"/>
                <w:lang w:val="es-MX"/>
              </w:rPr>
            </w:pPr>
            <w:r>
              <w:rPr>
                <w:rFonts w:ascii="Calibri" w:hAnsi="Calibri" w:cs="Calibri"/>
                <w:sz w:val="16"/>
                <w:szCs w:val="16"/>
                <w:lang w:val="es-MX"/>
              </w:rPr>
              <w:t>24/04/14</w:t>
            </w:r>
          </w:p>
        </w:tc>
      </w:tr>
      <w:tr w:rsidR="00CF6D24" w:rsidRPr="00A92482" w14:paraId="7047524F" w14:textId="77777777" w:rsidTr="00D356F9">
        <w:trPr>
          <w:trHeight w:val="283"/>
        </w:trPr>
        <w:tc>
          <w:tcPr>
            <w:tcW w:w="1242" w:type="dxa"/>
            <w:vAlign w:val="center"/>
          </w:tcPr>
          <w:p w14:paraId="7047524C" w14:textId="77777777" w:rsidR="00CF6D24" w:rsidRDefault="00CF6D24" w:rsidP="00D356F9">
            <w:pPr>
              <w:spacing w:line="360" w:lineRule="auto"/>
              <w:rPr>
                <w:rFonts w:ascii="Calibri" w:hAnsi="Calibri" w:cs="Calibri"/>
                <w:sz w:val="16"/>
                <w:szCs w:val="16"/>
                <w:lang w:val="es-MX"/>
              </w:rPr>
            </w:pPr>
            <w:r>
              <w:rPr>
                <w:rFonts w:ascii="Calibri" w:hAnsi="Calibri" w:cs="Calibri"/>
                <w:sz w:val="16"/>
                <w:szCs w:val="16"/>
                <w:lang w:val="es-MX"/>
              </w:rPr>
              <w:t>Versión 00</w:t>
            </w:r>
          </w:p>
        </w:tc>
        <w:tc>
          <w:tcPr>
            <w:tcW w:w="6697" w:type="dxa"/>
            <w:vAlign w:val="center"/>
          </w:tcPr>
          <w:p w14:paraId="7047524D" w14:textId="77777777" w:rsidR="00CF6D24" w:rsidRDefault="00CF6D24" w:rsidP="00D356F9">
            <w:pPr>
              <w:spacing w:line="360" w:lineRule="auto"/>
              <w:rPr>
                <w:rFonts w:ascii="Calibri" w:hAnsi="Calibri" w:cs="Calibri"/>
                <w:sz w:val="16"/>
                <w:szCs w:val="16"/>
                <w:lang w:val="es-MX"/>
              </w:rPr>
            </w:pPr>
            <w:r>
              <w:rPr>
                <w:rFonts w:ascii="Calibri" w:hAnsi="Calibri" w:cs="Calibri"/>
                <w:sz w:val="16"/>
                <w:szCs w:val="16"/>
                <w:lang w:val="es-MX"/>
              </w:rPr>
              <w:t>Comité de Homologación de Materiales CDEEE–EDESUR–EDENORTE-EDEESTE</w:t>
            </w:r>
          </w:p>
        </w:tc>
        <w:tc>
          <w:tcPr>
            <w:tcW w:w="1560" w:type="dxa"/>
            <w:vAlign w:val="center"/>
          </w:tcPr>
          <w:p w14:paraId="7047524E" w14:textId="77777777" w:rsidR="00CF6D24" w:rsidRDefault="00CF6D24" w:rsidP="00D356F9">
            <w:pPr>
              <w:spacing w:line="360" w:lineRule="auto"/>
              <w:jc w:val="center"/>
              <w:rPr>
                <w:rFonts w:ascii="Calibri" w:hAnsi="Calibri" w:cs="Calibri"/>
                <w:sz w:val="16"/>
                <w:szCs w:val="16"/>
                <w:lang w:val="es-MX"/>
              </w:rPr>
            </w:pPr>
            <w:r>
              <w:rPr>
                <w:rFonts w:ascii="Calibri" w:hAnsi="Calibri" w:cs="Calibri"/>
                <w:sz w:val="16"/>
                <w:szCs w:val="16"/>
                <w:lang w:val="es-MX"/>
              </w:rPr>
              <w:t>09/03/12</w:t>
            </w:r>
          </w:p>
        </w:tc>
      </w:tr>
    </w:tbl>
    <w:p w14:paraId="70475250" w14:textId="77777777" w:rsidR="00CF6D24" w:rsidRDefault="00CF6D24" w:rsidP="00CF6D24">
      <w:pPr>
        <w:spacing w:line="360" w:lineRule="auto"/>
        <w:jc w:val="right"/>
        <w:rPr>
          <w:rFonts w:ascii="Calibri" w:hAnsi="Calibri" w:cs="Calibri"/>
          <w:sz w:val="16"/>
          <w:szCs w:val="16"/>
          <w:lang w:val="es-MX"/>
        </w:rPr>
      </w:pPr>
    </w:p>
    <w:p w14:paraId="70475251" w14:textId="77777777" w:rsidR="00CF6D24" w:rsidRDefault="00CF6D24" w:rsidP="00CF6D24">
      <w:pPr>
        <w:autoSpaceDE w:val="0"/>
        <w:autoSpaceDN w:val="0"/>
        <w:adjustRightInd w:val="0"/>
        <w:spacing w:line="360" w:lineRule="auto"/>
        <w:jc w:val="right"/>
        <w:rPr>
          <w:rFonts w:ascii="Calibri" w:hAnsi="Calibri" w:cs="Calibri"/>
          <w:sz w:val="16"/>
          <w:szCs w:val="16"/>
        </w:rPr>
      </w:pPr>
      <w:r>
        <w:rPr>
          <w:rFonts w:ascii="Calibri" w:hAnsi="Calibri" w:cs="Calibri"/>
          <w:sz w:val="16"/>
          <w:szCs w:val="16"/>
        </w:rPr>
        <w:t>Queda absolutamente prohibida cualquier modificación de la presente especificación sin la autorización previa y expresa del responsable de la aprobación del documento.</w:t>
      </w:r>
    </w:p>
    <w:p w14:paraId="70475252" w14:textId="77777777" w:rsidR="00444068" w:rsidRDefault="00444068" w:rsidP="00DD7694">
      <w:pPr>
        <w:jc w:val="center"/>
        <w:rPr>
          <w:rFonts w:ascii="Calibri" w:hAnsi="Calibri" w:cs="Calibri"/>
          <w:b/>
          <w:sz w:val="22"/>
          <w:szCs w:val="22"/>
        </w:rPr>
      </w:pPr>
      <w:r>
        <w:rPr>
          <w:rFonts w:ascii="Calibri" w:hAnsi="Calibri" w:cs="Calibri"/>
          <w:sz w:val="22"/>
          <w:szCs w:val="22"/>
        </w:rPr>
        <w:br w:type="page"/>
      </w:r>
    </w:p>
    <w:p w14:paraId="70475253" w14:textId="77777777" w:rsidR="009010CD" w:rsidRDefault="009010CD" w:rsidP="009010CD">
      <w:pPr>
        <w:jc w:val="center"/>
        <w:rPr>
          <w:rFonts w:ascii="Calibri" w:hAnsi="Calibri" w:cs="Calibri"/>
          <w:b/>
          <w:sz w:val="32"/>
          <w:szCs w:val="32"/>
        </w:rPr>
      </w:pPr>
      <w:r>
        <w:rPr>
          <w:rFonts w:ascii="Calibri" w:hAnsi="Calibri" w:cs="Calibri"/>
          <w:b/>
          <w:sz w:val="32"/>
          <w:szCs w:val="32"/>
        </w:rPr>
        <w:t>ESPECIFICACIONES TECNICAS DE FUSIBLES MT</w:t>
      </w:r>
    </w:p>
    <w:p w14:paraId="70475254" w14:textId="77777777" w:rsidR="00444068" w:rsidRDefault="00444068" w:rsidP="00DD7694">
      <w:pPr>
        <w:jc w:val="center"/>
        <w:rPr>
          <w:rFonts w:ascii="Calibri" w:hAnsi="Calibri" w:cs="Calibri"/>
          <w:b/>
          <w:sz w:val="28"/>
          <w:szCs w:val="28"/>
        </w:rPr>
      </w:pPr>
    </w:p>
    <w:p w14:paraId="70475256" w14:textId="77777777" w:rsidR="00756B1C" w:rsidRDefault="00353942" w:rsidP="00D0449A">
      <w:pPr>
        <w:pStyle w:val="Ttulo1"/>
        <w:numPr>
          <w:ilvl w:val="0"/>
          <w:numId w:val="1"/>
        </w:numPr>
        <w:spacing w:before="120" w:after="240"/>
        <w:ind w:left="567" w:hanging="567"/>
        <w:rPr>
          <w:rFonts w:ascii="Calibri" w:hAnsi="Calibri" w:cs="Calibri"/>
          <w:sz w:val="24"/>
          <w:szCs w:val="24"/>
        </w:rPr>
      </w:pPr>
      <w:bookmarkStart w:id="0" w:name="_Toc350764264"/>
      <w:bookmarkStart w:id="1" w:name="_Toc108766172"/>
      <w:r>
        <w:rPr>
          <w:rFonts w:ascii="Calibri" w:hAnsi="Calibri" w:cs="Calibri"/>
          <w:sz w:val="24"/>
          <w:szCs w:val="24"/>
        </w:rPr>
        <w:t>INTRODUCCIÓ</w:t>
      </w:r>
      <w:r w:rsidR="00DD31DB">
        <w:rPr>
          <w:rFonts w:ascii="Calibri" w:hAnsi="Calibri" w:cs="Calibri"/>
          <w:sz w:val="24"/>
          <w:szCs w:val="24"/>
        </w:rPr>
        <w:t>N</w:t>
      </w:r>
      <w:bookmarkEnd w:id="0"/>
      <w:r w:rsidR="00F6746A">
        <w:rPr>
          <w:rFonts w:ascii="Calibri" w:hAnsi="Calibri" w:cs="Calibri"/>
          <w:sz w:val="24"/>
          <w:szCs w:val="24"/>
        </w:rPr>
        <w:t>.</w:t>
      </w:r>
      <w:bookmarkEnd w:id="1"/>
    </w:p>
    <w:p w14:paraId="70475257" w14:textId="77777777" w:rsidR="00E752C3" w:rsidRDefault="00E752C3" w:rsidP="00D0449A">
      <w:pPr>
        <w:pStyle w:val="Ttulo2"/>
        <w:numPr>
          <w:ilvl w:val="1"/>
          <w:numId w:val="2"/>
        </w:numPr>
        <w:spacing w:before="120" w:after="240"/>
        <w:ind w:left="567" w:hanging="567"/>
        <w:rPr>
          <w:rFonts w:ascii="Calibri" w:hAnsi="Calibri" w:cs="Calibri"/>
          <w:i w:val="0"/>
          <w:sz w:val="24"/>
          <w:szCs w:val="24"/>
        </w:rPr>
      </w:pPr>
      <w:bookmarkStart w:id="2" w:name="_Toc350764265"/>
      <w:bookmarkStart w:id="3" w:name="_Toc108766173"/>
      <w:r>
        <w:rPr>
          <w:rFonts w:ascii="Calibri" w:hAnsi="Calibri" w:cs="Calibri"/>
          <w:i w:val="0"/>
          <w:sz w:val="24"/>
          <w:szCs w:val="24"/>
        </w:rPr>
        <w:t>O</w:t>
      </w:r>
      <w:r w:rsidR="00F6746A">
        <w:rPr>
          <w:rFonts w:ascii="Calibri" w:hAnsi="Calibri" w:cs="Calibri"/>
          <w:i w:val="0"/>
          <w:sz w:val="24"/>
          <w:szCs w:val="24"/>
        </w:rPr>
        <w:t>bjeto</w:t>
      </w:r>
      <w:bookmarkEnd w:id="2"/>
      <w:r w:rsidR="00F6746A">
        <w:rPr>
          <w:rFonts w:ascii="Calibri" w:hAnsi="Calibri" w:cs="Calibri"/>
          <w:i w:val="0"/>
          <w:sz w:val="24"/>
          <w:szCs w:val="24"/>
        </w:rPr>
        <w:t>.</w:t>
      </w:r>
      <w:bookmarkEnd w:id="3"/>
    </w:p>
    <w:p w14:paraId="70475258" w14:textId="666BCC51" w:rsidR="00B0521B" w:rsidRDefault="009D1C53" w:rsidP="00111E51">
      <w:pPr>
        <w:widowControl w:val="0"/>
        <w:autoSpaceDE w:val="0"/>
        <w:autoSpaceDN w:val="0"/>
        <w:adjustRightInd w:val="0"/>
        <w:spacing w:before="240" w:after="240"/>
        <w:jc w:val="both"/>
        <w:rPr>
          <w:rFonts w:ascii="Calibri" w:hAnsi="Calibri" w:cs="Calibri"/>
        </w:rPr>
      </w:pPr>
      <w:r>
        <w:rPr>
          <w:rFonts w:ascii="Calibri" w:hAnsi="Calibri" w:cs="Calibri"/>
        </w:rPr>
        <w:t xml:space="preserve">Esta especificación tiene por objeto definir las características que deben cumplir y los ensayos que deben satisfacer los fusibles de expulsión normalizados, previstos para la utilización en las líneas eléctricas aéreas </w:t>
      </w:r>
      <w:r w:rsidR="00AC62AD">
        <w:rPr>
          <w:rFonts w:ascii="Calibri" w:hAnsi="Calibri" w:cs="Calibri"/>
        </w:rPr>
        <w:t>de 12</w:t>
      </w:r>
      <w:r>
        <w:rPr>
          <w:rFonts w:ascii="Calibri" w:hAnsi="Calibri" w:cs="Calibri"/>
        </w:rPr>
        <w:t>.47kV.</w:t>
      </w:r>
      <w:r w:rsidR="00F96C53">
        <w:rPr>
          <w:rFonts w:ascii="Calibri" w:hAnsi="Calibri" w:cs="Calibri"/>
        </w:rPr>
        <w:t xml:space="preserve"> </w:t>
      </w:r>
      <w:r>
        <w:rPr>
          <w:rFonts w:ascii="Calibri" w:hAnsi="Calibri" w:cs="Calibri"/>
        </w:rPr>
        <w:t>En adelante a este tipo de fusibles de expulsión de MT, se les denominará fusibles</w:t>
      </w:r>
      <w:r w:rsidR="00111E51">
        <w:rPr>
          <w:rFonts w:ascii="Calibri" w:hAnsi="Calibri" w:cs="Calibri"/>
        </w:rPr>
        <w:t>.</w:t>
      </w:r>
    </w:p>
    <w:p w14:paraId="70475259" w14:textId="77777777" w:rsidR="009D1C53" w:rsidRDefault="009D1C53" w:rsidP="00111E51">
      <w:pPr>
        <w:widowControl w:val="0"/>
        <w:autoSpaceDE w:val="0"/>
        <w:autoSpaceDN w:val="0"/>
        <w:adjustRightInd w:val="0"/>
        <w:spacing w:before="240" w:after="240"/>
        <w:jc w:val="both"/>
        <w:rPr>
          <w:rFonts w:ascii="Calibri" w:hAnsi="Calibri" w:cs="Calibri"/>
        </w:rPr>
      </w:pPr>
    </w:p>
    <w:p w14:paraId="7047525A" w14:textId="77777777" w:rsidR="00F6746A" w:rsidRDefault="00F6746A" w:rsidP="00D0449A">
      <w:pPr>
        <w:pStyle w:val="Prrafodelista"/>
        <w:keepNext/>
        <w:numPr>
          <w:ilvl w:val="0"/>
          <w:numId w:val="4"/>
        </w:numPr>
        <w:tabs>
          <w:tab w:val="left" w:pos="567"/>
        </w:tabs>
        <w:spacing w:before="120" w:after="240"/>
        <w:outlineLvl w:val="1"/>
        <w:rPr>
          <w:rFonts w:ascii="Calibri" w:hAnsi="Calibri" w:cs="Calibri"/>
          <w:b/>
          <w:bCs/>
          <w:iCs/>
          <w:vanish/>
        </w:rPr>
      </w:pPr>
      <w:bookmarkStart w:id="4" w:name="_Toc354153173"/>
      <w:bookmarkStart w:id="5" w:name="_Toc354153198"/>
      <w:bookmarkStart w:id="6" w:name="_Toc355083943"/>
      <w:bookmarkStart w:id="7" w:name="_Toc355187677"/>
      <w:bookmarkStart w:id="8" w:name="_Toc355259612"/>
      <w:bookmarkStart w:id="9" w:name="_Toc356466656"/>
      <w:bookmarkStart w:id="10" w:name="_Toc108766174"/>
      <w:bookmarkStart w:id="11" w:name="_Toc350764266"/>
      <w:bookmarkEnd w:id="4"/>
      <w:bookmarkEnd w:id="5"/>
      <w:bookmarkEnd w:id="6"/>
      <w:bookmarkEnd w:id="7"/>
      <w:bookmarkEnd w:id="8"/>
      <w:bookmarkEnd w:id="9"/>
      <w:bookmarkEnd w:id="10"/>
    </w:p>
    <w:p w14:paraId="7047525B" w14:textId="77777777" w:rsidR="000B5CF2" w:rsidRDefault="00E752C3" w:rsidP="00D0449A">
      <w:pPr>
        <w:pStyle w:val="Ttulo2"/>
        <w:numPr>
          <w:ilvl w:val="0"/>
          <w:numId w:val="4"/>
        </w:numPr>
        <w:spacing w:before="120" w:after="240"/>
        <w:ind w:left="567" w:hanging="567"/>
        <w:rPr>
          <w:rFonts w:ascii="Calibri" w:hAnsi="Calibri" w:cs="Calibri"/>
          <w:i w:val="0"/>
          <w:sz w:val="24"/>
          <w:szCs w:val="24"/>
        </w:rPr>
      </w:pPr>
      <w:bookmarkStart w:id="12" w:name="_Toc108766175"/>
      <w:r>
        <w:rPr>
          <w:rFonts w:ascii="Calibri" w:hAnsi="Calibri" w:cs="Calibri"/>
          <w:i w:val="0"/>
          <w:sz w:val="24"/>
          <w:szCs w:val="24"/>
        </w:rPr>
        <w:t>A</w:t>
      </w:r>
      <w:r w:rsidR="00F6746A">
        <w:rPr>
          <w:rFonts w:ascii="Calibri" w:hAnsi="Calibri" w:cs="Calibri"/>
          <w:i w:val="0"/>
          <w:sz w:val="24"/>
          <w:szCs w:val="24"/>
        </w:rPr>
        <w:t>lcance.</w:t>
      </w:r>
      <w:bookmarkEnd w:id="11"/>
      <w:bookmarkEnd w:id="12"/>
    </w:p>
    <w:p w14:paraId="7047525C" w14:textId="0079A25D" w:rsidR="00B42F1E" w:rsidRDefault="009D1C53" w:rsidP="009D1C53">
      <w:pPr>
        <w:widowControl w:val="0"/>
        <w:autoSpaceDE w:val="0"/>
        <w:autoSpaceDN w:val="0"/>
        <w:adjustRightInd w:val="0"/>
        <w:spacing w:before="240" w:after="240"/>
        <w:rPr>
          <w:rFonts w:ascii="Calibri" w:hAnsi="Calibri" w:cs="Calibri"/>
        </w:rPr>
      </w:pPr>
      <w:r>
        <w:rPr>
          <w:rFonts w:ascii="Calibri" w:hAnsi="Calibri" w:cs="Calibri"/>
        </w:rPr>
        <w:t xml:space="preserve">El alcance de esta especificación comprende los fusibles de </w:t>
      </w:r>
      <w:r w:rsidR="005D33FC">
        <w:rPr>
          <w:rFonts w:ascii="Calibri" w:hAnsi="Calibri" w:cs="Calibri"/>
        </w:rPr>
        <w:t>expulsión tipo</w:t>
      </w:r>
      <w:r>
        <w:rPr>
          <w:rFonts w:ascii="Calibri" w:hAnsi="Calibri" w:cs="Calibri"/>
        </w:rPr>
        <w:t xml:space="preserve"> K y tipo </w:t>
      </w:r>
      <w:r w:rsidR="009219EF">
        <w:rPr>
          <w:rFonts w:ascii="Calibri" w:hAnsi="Calibri" w:cs="Calibri"/>
        </w:rPr>
        <w:t>doble elemento</w:t>
      </w:r>
      <w:r>
        <w:rPr>
          <w:rFonts w:ascii="Calibri" w:hAnsi="Calibri" w:cs="Calibri"/>
        </w:rPr>
        <w:t xml:space="preserve"> de las capacidades siguientes:</w:t>
      </w:r>
    </w:p>
    <w:p w14:paraId="7047525E" w14:textId="77777777" w:rsidR="00E752C3" w:rsidRDefault="00E752C3" w:rsidP="00CF1F2A">
      <w:pPr>
        <w:widowControl w:val="0"/>
        <w:autoSpaceDE w:val="0"/>
        <w:autoSpaceDN w:val="0"/>
        <w:adjustRightInd w:val="0"/>
        <w:spacing w:before="120" w:after="120"/>
        <w:contextualSpacing/>
        <w:jc w:val="center"/>
        <w:rPr>
          <w:rFonts w:ascii="Calibri" w:hAnsi="Calibri" w:cs="Calibri"/>
          <w:b/>
        </w:rPr>
      </w:pPr>
      <w:r>
        <w:rPr>
          <w:rFonts w:ascii="Calibri" w:hAnsi="Calibri" w:cs="Calibri"/>
          <w:b/>
        </w:rPr>
        <w:t>Tabla 1</w:t>
      </w:r>
      <w:r w:rsidR="00CF1F2A">
        <w:rPr>
          <w:rFonts w:ascii="Calibri" w:hAnsi="Calibri" w:cs="Calibri"/>
          <w:b/>
        </w:rPr>
        <w:t xml:space="preserve">: Tipo de </w:t>
      </w:r>
      <w:r w:rsidR="009D1C53">
        <w:rPr>
          <w:rFonts w:ascii="Calibri" w:hAnsi="Calibri" w:cs="Calibri"/>
          <w:b/>
        </w:rPr>
        <w:t>Fusibles</w:t>
      </w:r>
      <w:r w:rsidR="00111E51">
        <w:rPr>
          <w:rFonts w:ascii="Calibri" w:hAnsi="Calibri" w:cs="Calibri"/>
          <w:b/>
        </w:rPr>
        <w:t xml:space="preserve"> de </w:t>
      </w:r>
      <w:r w:rsidR="009D1C53">
        <w:rPr>
          <w:rFonts w:ascii="Calibri" w:hAnsi="Calibri" w:cs="Calibri"/>
          <w:b/>
        </w:rPr>
        <w:t>M</w:t>
      </w:r>
      <w:r w:rsidR="00111E51">
        <w:rPr>
          <w:rFonts w:ascii="Calibri" w:hAnsi="Calibri" w:cs="Calibri"/>
          <w:b/>
        </w:rPr>
        <w:t>T</w:t>
      </w:r>
      <w:r w:rsidR="002576D2">
        <w:rPr>
          <w:rFonts w:ascii="Calibri" w:hAnsi="Calibri" w:cs="Calibri"/>
          <w:b/>
        </w:rPr>
        <w:t>.</w:t>
      </w:r>
    </w:p>
    <w:p w14:paraId="7047525F" w14:textId="77777777" w:rsidR="00CF1F2A" w:rsidRDefault="00CF1F2A" w:rsidP="005B4FFD">
      <w:pPr>
        <w:widowControl w:val="0"/>
        <w:autoSpaceDE w:val="0"/>
        <w:autoSpaceDN w:val="0"/>
        <w:adjustRightInd w:val="0"/>
        <w:spacing w:before="120" w:after="120"/>
        <w:contextualSpacing/>
        <w:jc w:val="both"/>
        <w:rPr>
          <w:rFonts w:ascii="Calibri" w:hAnsi="Calibri" w:cs="Calibri"/>
          <w:b/>
          <w:sz w:val="16"/>
          <w:szCs w:val="16"/>
        </w:rPr>
      </w:pPr>
    </w:p>
    <w:tbl>
      <w:tblPr>
        <w:tblW w:w="5000" w:type="pct"/>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Look w:val="04A0" w:firstRow="1" w:lastRow="0" w:firstColumn="1" w:lastColumn="0" w:noHBand="0" w:noVBand="1"/>
      </w:tblPr>
      <w:tblGrid>
        <w:gridCol w:w="1842"/>
        <w:gridCol w:w="7587"/>
      </w:tblGrid>
      <w:tr w:rsidR="00FC2C34" w:rsidRPr="00FC2C34" w14:paraId="195A6AB9" w14:textId="77777777" w:rsidTr="00FC2C34">
        <w:trPr>
          <w:cantSplit/>
          <w:trHeight w:val="390"/>
          <w:tblHeader/>
        </w:trPr>
        <w:tc>
          <w:tcPr>
            <w:tcW w:w="977" w:type="pct"/>
            <w:tcBorders>
              <w:top w:val="single" w:sz="4" w:space="0" w:color="4BACC6"/>
              <w:left w:val="single" w:sz="4" w:space="0" w:color="4BACC6"/>
              <w:bottom w:val="single" w:sz="4" w:space="0" w:color="4BACC6"/>
              <w:right w:val="nil"/>
            </w:tcBorders>
            <w:shd w:val="clear" w:color="auto" w:fill="4BACC6"/>
            <w:hideMark/>
          </w:tcPr>
          <w:p w14:paraId="20C3B1F5" w14:textId="77777777" w:rsidR="00590115" w:rsidRPr="00FC2C34" w:rsidRDefault="00590115" w:rsidP="00FC2C34">
            <w:pPr>
              <w:jc w:val="center"/>
              <w:rPr>
                <w:rFonts w:ascii="Calibri" w:hAnsi="Calibri" w:cs="Calibri"/>
                <w:b/>
                <w:bCs/>
                <w:color w:val="000000"/>
              </w:rPr>
            </w:pPr>
            <w:r w:rsidRPr="00FC2C34">
              <w:rPr>
                <w:rFonts w:ascii="Calibri" w:hAnsi="Calibri" w:cs="Calibri"/>
                <w:b/>
                <w:bCs/>
                <w:color w:val="000000"/>
              </w:rPr>
              <w:t>Código</w:t>
            </w:r>
          </w:p>
        </w:tc>
        <w:tc>
          <w:tcPr>
            <w:tcW w:w="4023" w:type="pct"/>
            <w:tcBorders>
              <w:top w:val="single" w:sz="4" w:space="0" w:color="4BACC6"/>
              <w:left w:val="nil"/>
              <w:bottom w:val="single" w:sz="4" w:space="0" w:color="4BACC6"/>
              <w:right w:val="single" w:sz="4" w:space="0" w:color="4BACC6"/>
            </w:tcBorders>
            <w:shd w:val="clear" w:color="auto" w:fill="4BACC6"/>
            <w:hideMark/>
          </w:tcPr>
          <w:p w14:paraId="0E8EDA53" w14:textId="77777777" w:rsidR="00590115" w:rsidRPr="00FC2C34" w:rsidRDefault="00590115" w:rsidP="00FC2C34">
            <w:pPr>
              <w:jc w:val="center"/>
              <w:rPr>
                <w:rFonts w:ascii="Calibri" w:hAnsi="Calibri" w:cs="Calibri"/>
                <w:b/>
                <w:bCs/>
                <w:color w:val="000000"/>
              </w:rPr>
            </w:pPr>
            <w:r w:rsidRPr="00FC2C34">
              <w:rPr>
                <w:rFonts w:ascii="Calibri" w:hAnsi="Calibri" w:cs="Calibri"/>
                <w:b/>
                <w:bCs/>
                <w:color w:val="000000"/>
              </w:rPr>
              <w:t>Material</w:t>
            </w:r>
          </w:p>
        </w:tc>
      </w:tr>
      <w:tr w:rsidR="00FC2C34" w:rsidRPr="00FC2C34" w14:paraId="67F3E0DC" w14:textId="77777777" w:rsidTr="00FC2C34">
        <w:trPr>
          <w:trHeight w:val="615"/>
        </w:trPr>
        <w:tc>
          <w:tcPr>
            <w:tcW w:w="977" w:type="pct"/>
            <w:shd w:val="clear" w:color="auto" w:fill="DAEEF3"/>
            <w:hideMark/>
          </w:tcPr>
          <w:p w14:paraId="3CBCFEC1" w14:textId="77777777" w:rsidR="00590115" w:rsidRPr="00FC2C34" w:rsidRDefault="00590115" w:rsidP="00FC2C34">
            <w:pPr>
              <w:jc w:val="center"/>
              <w:rPr>
                <w:rFonts w:ascii="Calibri" w:hAnsi="Calibri" w:cs="Calibri"/>
                <w:b/>
                <w:bCs/>
                <w:color w:val="000000"/>
              </w:rPr>
            </w:pPr>
            <w:r w:rsidRPr="00FC2C34">
              <w:rPr>
                <w:rFonts w:ascii="Calibri" w:hAnsi="Calibri" w:cs="Calibri"/>
                <w:b/>
                <w:bCs/>
                <w:color w:val="000000"/>
              </w:rPr>
              <w:t>FU-11A</w:t>
            </w:r>
          </w:p>
        </w:tc>
        <w:tc>
          <w:tcPr>
            <w:tcW w:w="4023" w:type="pct"/>
            <w:shd w:val="clear" w:color="auto" w:fill="DAEEF3"/>
            <w:hideMark/>
          </w:tcPr>
          <w:p w14:paraId="39861582" w14:textId="77777777" w:rsidR="00590115" w:rsidRPr="00FC2C34" w:rsidRDefault="00590115">
            <w:pPr>
              <w:rPr>
                <w:rFonts w:ascii="Calibri" w:hAnsi="Calibri" w:cs="Calibri"/>
                <w:color w:val="000000"/>
              </w:rPr>
            </w:pPr>
            <w:r w:rsidRPr="00FC2C34">
              <w:rPr>
                <w:rFonts w:ascii="Calibri" w:hAnsi="Calibri" w:cs="Calibri"/>
                <w:color w:val="000000"/>
              </w:rPr>
              <w:t>Fusible de expulsión 1.4 A tipo doble elemento.</w:t>
            </w:r>
          </w:p>
        </w:tc>
      </w:tr>
      <w:tr w:rsidR="00FC2C34" w:rsidRPr="00FC2C34" w14:paraId="6CD4A88C" w14:textId="77777777" w:rsidTr="00FC2C34">
        <w:trPr>
          <w:trHeight w:val="615"/>
        </w:trPr>
        <w:tc>
          <w:tcPr>
            <w:tcW w:w="977" w:type="pct"/>
            <w:shd w:val="clear" w:color="auto" w:fill="auto"/>
            <w:hideMark/>
          </w:tcPr>
          <w:p w14:paraId="12064073" w14:textId="77777777" w:rsidR="00590115" w:rsidRPr="00FC2C34" w:rsidRDefault="00590115" w:rsidP="00FC2C34">
            <w:pPr>
              <w:jc w:val="center"/>
              <w:rPr>
                <w:rFonts w:ascii="Calibri" w:hAnsi="Calibri" w:cs="Calibri"/>
                <w:b/>
                <w:bCs/>
                <w:color w:val="000000"/>
              </w:rPr>
            </w:pPr>
            <w:r w:rsidRPr="00FC2C34">
              <w:rPr>
                <w:rFonts w:ascii="Calibri" w:hAnsi="Calibri" w:cs="Calibri"/>
                <w:b/>
                <w:bCs/>
                <w:color w:val="000000"/>
              </w:rPr>
              <w:t>FU-11B</w:t>
            </w:r>
          </w:p>
        </w:tc>
        <w:tc>
          <w:tcPr>
            <w:tcW w:w="4023" w:type="pct"/>
            <w:shd w:val="clear" w:color="auto" w:fill="auto"/>
            <w:hideMark/>
          </w:tcPr>
          <w:p w14:paraId="14E33E2B" w14:textId="77777777" w:rsidR="00590115" w:rsidRPr="00FC2C34" w:rsidRDefault="00590115">
            <w:pPr>
              <w:rPr>
                <w:rFonts w:ascii="Calibri" w:hAnsi="Calibri" w:cs="Calibri"/>
                <w:color w:val="000000"/>
              </w:rPr>
            </w:pPr>
            <w:r w:rsidRPr="00FC2C34">
              <w:rPr>
                <w:rFonts w:ascii="Calibri" w:hAnsi="Calibri" w:cs="Calibri"/>
                <w:color w:val="000000"/>
              </w:rPr>
              <w:t>Fusible de expulsión 2.1 A tipo doble elemento.</w:t>
            </w:r>
          </w:p>
        </w:tc>
      </w:tr>
      <w:tr w:rsidR="00FC2C34" w:rsidRPr="00FC2C34" w14:paraId="5D787431" w14:textId="77777777" w:rsidTr="00FC2C34">
        <w:trPr>
          <w:trHeight w:val="615"/>
        </w:trPr>
        <w:tc>
          <w:tcPr>
            <w:tcW w:w="977" w:type="pct"/>
            <w:shd w:val="clear" w:color="auto" w:fill="DAEEF3"/>
            <w:hideMark/>
          </w:tcPr>
          <w:p w14:paraId="3552F427" w14:textId="77777777" w:rsidR="00590115" w:rsidRPr="00FC2C34" w:rsidRDefault="00590115" w:rsidP="00FC2C34">
            <w:pPr>
              <w:jc w:val="center"/>
              <w:rPr>
                <w:rFonts w:ascii="Calibri" w:hAnsi="Calibri" w:cs="Calibri"/>
                <w:b/>
                <w:bCs/>
                <w:color w:val="000000"/>
              </w:rPr>
            </w:pPr>
            <w:r w:rsidRPr="00FC2C34">
              <w:rPr>
                <w:rFonts w:ascii="Calibri" w:hAnsi="Calibri" w:cs="Calibri"/>
                <w:b/>
                <w:bCs/>
                <w:color w:val="000000"/>
              </w:rPr>
              <w:t>FU-11C</w:t>
            </w:r>
          </w:p>
        </w:tc>
        <w:tc>
          <w:tcPr>
            <w:tcW w:w="4023" w:type="pct"/>
            <w:shd w:val="clear" w:color="auto" w:fill="DAEEF3"/>
            <w:hideMark/>
          </w:tcPr>
          <w:p w14:paraId="4A6D4838" w14:textId="77777777" w:rsidR="00590115" w:rsidRPr="00FC2C34" w:rsidRDefault="00590115">
            <w:pPr>
              <w:rPr>
                <w:rFonts w:ascii="Calibri" w:hAnsi="Calibri" w:cs="Calibri"/>
                <w:color w:val="000000"/>
              </w:rPr>
            </w:pPr>
            <w:r w:rsidRPr="00FC2C34">
              <w:rPr>
                <w:rFonts w:ascii="Calibri" w:hAnsi="Calibri" w:cs="Calibri"/>
                <w:color w:val="000000"/>
              </w:rPr>
              <w:t>Fusible de expulsión 3.5 A tipo doble elemento.</w:t>
            </w:r>
          </w:p>
        </w:tc>
      </w:tr>
      <w:tr w:rsidR="00FC2C34" w:rsidRPr="00FC2C34" w14:paraId="0ED78870" w14:textId="77777777" w:rsidTr="00FC2C34">
        <w:trPr>
          <w:trHeight w:val="615"/>
        </w:trPr>
        <w:tc>
          <w:tcPr>
            <w:tcW w:w="977" w:type="pct"/>
            <w:shd w:val="clear" w:color="auto" w:fill="auto"/>
            <w:hideMark/>
          </w:tcPr>
          <w:p w14:paraId="710E728F" w14:textId="77777777" w:rsidR="00590115" w:rsidRPr="00FC2C34" w:rsidRDefault="00590115" w:rsidP="00FC2C34">
            <w:pPr>
              <w:jc w:val="center"/>
              <w:rPr>
                <w:rFonts w:ascii="Calibri" w:hAnsi="Calibri" w:cs="Calibri"/>
                <w:b/>
                <w:bCs/>
                <w:color w:val="000000"/>
              </w:rPr>
            </w:pPr>
            <w:r w:rsidRPr="00FC2C34">
              <w:rPr>
                <w:rFonts w:ascii="Calibri" w:hAnsi="Calibri" w:cs="Calibri"/>
                <w:b/>
                <w:bCs/>
                <w:color w:val="000000"/>
              </w:rPr>
              <w:t>FU-11E</w:t>
            </w:r>
          </w:p>
        </w:tc>
        <w:tc>
          <w:tcPr>
            <w:tcW w:w="4023" w:type="pct"/>
            <w:shd w:val="clear" w:color="auto" w:fill="auto"/>
            <w:hideMark/>
          </w:tcPr>
          <w:p w14:paraId="524DD454" w14:textId="77777777" w:rsidR="00590115" w:rsidRPr="00FC2C34" w:rsidRDefault="00590115">
            <w:pPr>
              <w:rPr>
                <w:rFonts w:ascii="Calibri" w:hAnsi="Calibri" w:cs="Calibri"/>
                <w:color w:val="000000"/>
              </w:rPr>
            </w:pPr>
            <w:r w:rsidRPr="00FC2C34">
              <w:rPr>
                <w:rFonts w:ascii="Calibri" w:hAnsi="Calibri" w:cs="Calibri"/>
                <w:color w:val="000000"/>
              </w:rPr>
              <w:t>Fusible de expulsión 4.2 A tipo doble elemento.</w:t>
            </w:r>
          </w:p>
        </w:tc>
      </w:tr>
      <w:tr w:rsidR="00FC2C34" w:rsidRPr="00FC2C34" w14:paraId="122E8FCC" w14:textId="77777777" w:rsidTr="00FC2C34">
        <w:trPr>
          <w:trHeight w:val="615"/>
        </w:trPr>
        <w:tc>
          <w:tcPr>
            <w:tcW w:w="977" w:type="pct"/>
            <w:shd w:val="clear" w:color="auto" w:fill="DAEEF3"/>
            <w:hideMark/>
          </w:tcPr>
          <w:p w14:paraId="7D99F611" w14:textId="77777777" w:rsidR="00590115" w:rsidRPr="00FC2C34" w:rsidRDefault="00590115" w:rsidP="00FC2C34">
            <w:pPr>
              <w:jc w:val="center"/>
              <w:rPr>
                <w:rFonts w:ascii="Calibri" w:hAnsi="Calibri" w:cs="Calibri"/>
                <w:b/>
                <w:bCs/>
                <w:color w:val="000000"/>
              </w:rPr>
            </w:pPr>
            <w:r w:rsidRPr="00FC2C34">
              <w:rPr>
                <w:rFonts w:ascii="Calibri" w:hAnsi="Calibri" w:cs="Calibri"/>
                <w:b/>
                <w:bCs/>
                <w:color w:val="000000"/>
              </w:rPr>
              <w:t>FU-11G</w:t>
            </w:r>
          </w:p>
        </w:tc>
        <w:tc>
          <w:tcPr>
            <w:tcW w:w="4023" w:type="pct"/>
            <w:shd w:val="clear" w:color="auto" w:fill="DAEEF3"/>
            <w:hideMark/>
          </w:tcPr>
          <w:p w14:paraId="1681F206" w14:textId="77777777" w:rsidR="00590115" w:rsidRPr="00FC2C34" w:rsidRDefault="00590115">
            <w:pPr>
              <w:rPr>
                <w:rFonts w:ascii="Calibri" w:hAnsi="Calibri" w:cs="Calibri"/>
                <w:color w:val="000000"/>
              </w:rPr>
            </w:pPr>
            <w:r w:rsidRPr="00FC2C34">
              <w:rPr>
                <w:rFonts w:ascii="Calibri" w:hAnsi="Calibri" w:cs="Calibri"/>
                <w:color w:val="000000"/>
              </w:rPr>
              <w:t>Fusible de expulsión 5.2 A tipo doble elemento.</w:t>
            </w:r>
          </w:p>
        </w:tc>
      </w:tr>
      <w:tr w:rsidR="00FC2C34" w:rsidRPr="00FC2C34" w14:paraId="01B3CEBC" w14:textId="77777777" w:rsidTr="00FC2C34">
        <w:trPr>
          <w:trHeight w:val="615"/>
        </w:trPr>
        <w:tc>
          <w:tcPr>
            <w:tcW w:w="977" w:type="pct"/>
            <w:shd w:val="clear" w:color="auto" w:fill="auto"/>
            <w:hideMark/>
          </w:tcPr>
          <w:p w14:paraId="1F4F40C1" w14:textId="77777777" w:rsidR="00590115" w:rsidRPr="00FC2C34" w:rsidRDefault="00590115" w:rsidP="00FC2C34">
            <w:pPr>
              <w:jc w:val="center"/>
              <w:rPr>
                <w:rFonts w:ascii="Calibri" w:hAnsi="Calibri" w:cs="Calibri"/>
                <w:b/>
                <w:bCs/>
                <w:color w:val="000000"/>
              </w:rPr>
            </w:pPr>
            <w:r w:rsidRPr="00FC2C34">
              <w:rPr>
                <w:rFonts w:ascii="Calibri" w:hAnsi="Calibri" w:cs="Calibri"/>
                <w:b/>
                <w:bCs/>
                <w:color w:val="000000"/>
              </w:rPr>
              <w:t>FU-11J</w:t>
            </w:r>
          </w:p>
        </w:tc>
        <w:tc>
          <w:tcPr>
            <w:tcW w:w="4023" w:type="pct"/>
            <w:shd w:val="clear" w:color="auto" w:fill="auto"/>
            <w:hideMark/>
          </w:tcPr>
          <w:p w14:paraId="3E73F611" w14:textId="77777777" w:rsidR="00590115" w:rsidRPr="00FC2C34" w:rsidRDefault="00590115">
            <w:pPr>
              <w:rPr>
                <w:rFonts w:ascii="Calibri" w:hAnsi="Calibri" w:cs="Calibri"/>
                <w:color w:val="000000"/>
              </w:rPr>
            </w:pPr>
            <w:r w:rsidRPr="00FC2C34">
              <w:rPr>
                <w:rFonts w:ascii="Calibri" w:hAnsi="Calibri" w:cs="Calibri"/>
                <w:color w:val="000000"/>
              </w:rPr>
              <w:t>Fusible de expulsión 7.0 A tipo doble elemento.</w:t>
            </w:r>
          </w:p>
        </w:tc>
      </w:tr>
      <w:tr w:rsidR="00FC2C34" w:rsidRPr="00FC2C34" w14:paraId="66C013AD" w14:textId="77777777" w:rsidTr="00FC2C34">
        <w:trPr>
          <w:trHeight w:val="615"/>
        </w:trPr>
        <w:tc>
          <w:tcPr>
            <w:tcW w:w="977" w:type="pct"/>
            <w:shd w:val="clear" w:color="auto" w:fill="DAEEF3"/>
            <w:hideMark/>
          </w:tcPr>
          <w:p w14:paraId="6A0EACA1" w14:textId="77777777" w:rsidR="00590115" w:rsidRPr="00FC2C34" w:rsidRDefault="00590115" w:rsidP="00FC2C34">
            <w:pPr>
              <w:jc w:val="center"/>
              <w:rPr>
                <w:rFonts w:ascii="Calibri" w:hAnsi="Calibri" w:cs="Calibri"/>
                <w:b/>
                <w:bCs/>
                <w:color w:val="000000"/>
              </w:rPr>
            </w:pPr>
            <w:r w:rsidRPr="00FC2C34">
              <w:rPr>
                <w:rFonts w:ascii="Calibri" w:hAnsi="Calibri" w:cs="Calibri"/>
                <w:b/>
                <w:bCs/>
                <w:color w:val="000000"/>
              </w:rPr>
              <w:t>FU-11M</w:t>
            </w:r>
          </w:p>
        </w:tc>
        <w:tc>
          <w:tcPr>
            <w:tcW w:w="4023" w:type="pct"/>
            <w:shd w:val="clear" w:color="auto" w:fill="DAEEF3"/>
            <w:hideMark/>
          </w:tcPr>
          <w:p w14:paraId="50018E62" w14:textId="77777777" w:rsidR="00590115" w:rsidRPr="00FC2C34" w:rsidRDefault="00590115">
            <w:pPr>
              <w:rPr>
                <w:rFonts w:ascii="Calibri" w:hAnsi="Calibri" w:cs="Calibri"/>
                <w:color w:val="000000"/>
              </w:rPr>
            </w:pPr>
            <w:r w:rsidRPr="00FC2C34">
              <w:rPr>
                <w:rFonts w:ascii="Calibri" w:hAnsi="Calibri" w:cs="Calibri"/>
                <w:color w:val="000000"/>
              </w:rPr>
              <w:t>Fusible de expulsión 10.4 A tipo doble elemento.</w:t>
            </w:r>
          </w:p>
        </w:tc>
      </w:tr>
      <w:tr w:rsidR="00FC2C34" w:rsidRPr="00FC2C34" w14:paraId="20D3F0FA" w14:textId="77777777" w:rsidTr="00FC2C34">
        <w:trPr>
          <w:trHeight w:val="615"/>
        </w:trPr>
        <w:tc>
          <w:tcPr>
            <w:tcW w:w="977" w:type="pct"/>
            <w:shd w:val="clear" w:color="auto" w:fill="auto"/>
            <w:hideMark/>
          </w:tcPr>
          <w:p w14:paraId="71BFB806" w14:textId="77777777" w:rsidR="00590115" w:rsidRPr="00FC2C34" w:rsidRDefault="00590115" w:rsidP="00FC2C34">
            <w:pPr>
              <w:jc w:val="center"/>
              <w:rPr>
                <w:rFonts w:ascii="Calibri" w:hAnsi="Calibri" w:cs="Calibri"/>
                <w:b/>
                <w:bCs/>
                <w:color w:val="000000"/>
              </w:rPr>
            </w:pPr>
            <w:r w:rsidRPr="00FC2C34">
              <w:rPr>
                <w:rFonts w:ascii="Calibri" w:hAnsi="Calibri" w:cs="Calibri"/>
                <w:b/>
                <w:bCs/>
                <w:color w:val="000000"/>
              </w:rPr>
              <w:t>FU-11O</w:t>
            </w:r>
          </w:p>
        </w:tc>
        <w:tc>
          <w:tcPr>
            <w:tcW w:w="4023" w:type="pct"/>
            <w:shd w:val="clear" w:color="auto" w:fill="auto"/>
            <w:hideMark/>
          </w:tcPr>
          <w:p w14:paraId="6303B8C3" w14:textId="77777777" w:rsidR="00590115" w:rsidRPr="00FC2C34" w:rsidRDefault="00590115">
            <w:pPr>
              <w:rPr>
                <w:rFonts w:ascii="Calibri" w:hAnsi="Calibri" w:cs="Calibri"/>
                <w:color w:val="000000"/>
              </w:rPr>
            </w:pPr>
            <w:r w:rsidRPr="00FC2C34">
              <w:rPr>
                <w:rFonts w:ascii="Calibri" w:hAnsi="Calibri" w:cs="Calibri"/>
                <w:color w:val="000000"/>
              </w:rPr>
              <w:t>Fusible de expulsión 14.0 A tipo doble elemento.</w:t>
            </w:r>
          </w:p>
        </w:tc>
      </w:tr>
      <w:tr w:rsidR="00FC2C34" w:rsidRPr="00FC2C34" w14:paraId="341D121B" w14:textId="77777777" w:rsidTr="00FC2C34">
        <w:trPr>
          <w:trHeight w:val="615"/>
        </w:trPr>
        <w:tc>
          <w:tcPr>
            <w:tcW w:w="977" w:type="pct"/>
            <w:shd w:val="clear" w:color="auto" w:fill="DAEEF3"/>
            <w:hideMark/>
          </w:tcPr>
          <w:p w14:paraId="7DD05C04" w14:textId="77777777" w:rsidR="00590115" w:rsidRPr="00FC2C34" w:rsidRDefault="00590115" w:rsidP="00FC2C34">
            <w:pPr>
              <w:jc w:val="center"/>
              <w:rPr>
                <w:rFonts w:ascii="Calibri" w:hAnsi="Calibri" w:cs="Calibri"/>
                <w:b/>
                <w:bCs/>
                <w:color w:val="000000"/>
              </w:rPr>
            </w:pPr>
            <w:r w:rsidRPr="00FC2C34">
              <w:rPr>
                <w:rFonts w:ascii="Calibri" w:hAnsi="Calibri" w:cs="Calibri"/>
                <w:b/>
                <w:bCs/>
                <w:color w:val="000000"/>
              </w:rPr>
              <w:lastRenderedPageBreak/>
              <w:t>FU-11R</w:t>
            </w:r>
          </w:p>
        </w:tc>
        <w:tc>
          <w:tcPr>
            <w:tcW w:w="4023" w:type="pct"/>
            <w:shd w:val="clear" w:color="auto" w:fill="DAEEF3"/>
            <w:hideMark/>
          </w:tcPr>
          <w:p w14:paraId="3D67044F" w14:textId="77777777" w:rsidR="00590115" w:rsidRPr="00FC2C34" w:rsidRDefault="00590115">
            <w:pPr>
              <w:rPr>
                <w:rFonts w:ascii="Calibri" w:hAnsi="Calibri" w:cs="Calibri"/>
                <w:color w:val="000000"/>
              </w:rPr>
            </w:pPr>
            <w:r w:rsidRPr="00FC2C34">
              <w:rPr>
                <w:rFonts w:ascii="Calibri" w:hAnsi="Calibri" w:cs="Calibri"/>
                <w:color w:val="000000"/>
              </w:rPr>
              <w:t>Fusible de expulsión 21.0 A tipo doble elemento.</w:t>
            </w:r>
          </w:p>
        </w:tc>
      </w:tr>
      <w:tr w:rsidR="00FC2C34" w:rsidRPr="00FC2C34" w14:paraId="09B3B06B" w14:textId="77777777" w:rsidTr="00FC2C34">
        <w:trPr>
          <w:trHeight w:val="615"/>
        </w:trPr>
        <w:tc>
          <w:tcPr>
            <w:tcW w:w="977" w:type="pct"/>
            <w:shd w:val="clear" w:color="auto" w:fill="auto"/>
            <w:hideMark/>
          </w:tcPr>
          <w:p w14:paraId="5A4C739E" w14:textId="77777777" w:rsidR="00590115" w:rsidRPr="00FC2C34" w:rsidRDefault="00590115" w:rsidP="00FC2C34">
            <w:pPr>
              <w:jc w:val="center"/>
              <w:rPr>
                <w:rFonts w:ascii="Calibri" w:hAnsi="Calibri" w:cs="Calibri"/>
                <w:b/>
                <w:bCs/>
                <w:color w:val="000000"/>
              </w:rPr>
            </w:pPr>
            <w:r w:rsidRPr="00FC2C34">
              <w:rPr>
                <w:rFonts w:ascii="Calibri" w:hAnsi="Calibri" w:cs="Calibri"/>
                <w:b/>
                <w:bCs/>
                <w:color w:val="000000"/>
              </w:rPr>
              <w:t>FU-11U</w:t>
            </w:r>
          </w:p>
        </w:tc>
        <w:tc>
          <w:tcPr>
            <w:tcW w:w="4023" w:type="pct"/>
            <w:shd w:val="clear" w:color="auto" w:fill="auto"/>
            <w:hideMark/>
          </w:tcPr>
          <w:p w14:paraId="41FC5E1F" w14:textId="77777777" w:rsidR="00590115" w:rsidRPr="00FC2C34" w:rsidRDefault="00590115">
            <w:pPr>
              <w:rPr>
                <w:rFonts w:ascii="Calibri" w:hAnsi="Calibri" w:cs="Calibri"/>
                <w:color w:val="000000"/>
              </w:rPr>
            </w:pPr>
            <w:r w:rsidRPr="00FC2C34">
              <w:rPr>
                <w:rFonts w:ascii="Calibri" w:hAnsi="Calibri" w:cs="Calibri"/>
                <w:color w:val="000000"/>
              </w:rPr>
              <w:t>Fusible de expulsión 32.0 A tipo doble elemento.</w:t>
            </w:r>
          </w:p>
        </w:tc>
      </w:tr>
      <w:tr w:rsidR="00FC2C34" w:rsidRPr="00FC2C34" w14:paraId="1E1D13BA" w14:textId="77777777" w:rsidTr="00FC2C34">
        <w:trPr>
          <w:trHeight w:val="615"/>
        </w:trPr>
        <w:tc>
          <w:tcPr>
            <w:tcW w:w="977" w:type="pct"/>
            <w:shd w:val="clear" w:color="auto" w:fill="DAEEF3"/>
            <w:hideMark/>
          </w:tcPr>
          <w:p w14:paraId="4D83B497" w14:textId="77777777" w:rsidR="00590115" w:rsidRPr="00FC2C34" w:rsidRDefault="00590115" w:rsidP="00FC2C34">
            <w:pPr>
              <w:jc w:val="center"/>
              <w:rPr>
                <w:rFonts w:ascii="Calibri" w:hAnsi="Calibri" w:cs="Calibri"/>
                <w:b/>
                <w:bCs/>
                <w:color w:val="000000"/>
              </w:rPr>
            </w:pPr>
            <w:r w:rsidRPr="00FC2C34">
              <w:rPr>
                <w:rFonts w:ascii="Calibri" w:hAnsi="Calibri" w:cs="Calibri"/>
                <w:b/>
                <w:bCs/>
                <w:color w:val="000000"/>
              </w:rPr>
              <w:t>FU-11W</w:t>
            </w:r>
          </w:p>
        </w:tc>
        <w:tc>
          <w:tcPr>
            <w:tcW w:w="4023" w:type="pct"/>
            <w:shd w:val="clear" w:color="auto" w:fill="DAEEF3"/>
            <w:hideMark/>
          </w:tcPr>
          <w:p w14:paraId="50B3D5C7" w14:textId="77777777" w:rsidR="00590115" w:rsidRPr="00FC2C34" w:rsidRDefault="00590115">
            <w:pPr>
              <w:rPr>
                <w:rFonts w:ascii="Calibri" w:hAnsi="Calibri" w:cs="Calibri"/>
                <w:color w:val="000000"/>
              </w:rPr>
            </w:pPr>
            <w:r w:rsidRPr="00FC2C34">
              <w:rPr>
                <w:rFonts w:ascii="Calibri" w:hAnsi="Calibri" w:cs="Calibri"/>
                <w:color w:val="000000"/>
              </w:rPr>
              <w:t>Fusible de expulsión 46.0 A tipo doble elemento.</w:t>
            </w:r>
          </w:p>
        </w:tc>
      </w:tr>
      <w:tr w:rsidR="00FC2C34" w:rsidRPr="00FC2C34" w14:paraId="2C429F1C" w14:textId="77777777" w:rsidTr="00FC2C34">
        <w:trPr>
          <w:trHeight w:val="615"/>
        </w:trPr>
        <w:tc>
          <w:tcPr>
            <w:tcW w:w="977" w:type="pct"/>
            <w:shd w:val="clear" w:color="auto" w:fill="auto"/>
            <w:hideMark/>
          </w:tcPr>
          <w:p w14:paraId="5C8A97A4" w14:textId="77777777" w:rsidR="00590115" w:rsidRPr="00FC2C34" w:rsidRDefault="00590115" w:rsidP="00FC2C34">
            <w:pPr>
              <w:jc w:val="center"/>
              <w:rPr>
                <w:rFonts w:ascii="Calibri" w:hAnsi="Calibri" w:cs="Calibri"/>
                <w:b/>
                <w:bCs/>
                <w:color w:val="000000"/>
              </w:rPr>
            </w:pPr>
            <w:r w:rsidRPr="00FC2C34">
              <w:rPr>
                <w:rFonts w:ascii="Calibri" w:hAnsi="Calibri" w:cs="Calibri"/>
                <w:b/>
                <w:bCs/>
                <w:color w:val="000000"/>
              </w:rPr>
              <w:t>FU-12K</w:t>
            </w:r>
          </w:p>
        </w:tc>
        <w:tc>
          <w:tcPr>
            <w:tcW w:w="4023" w:type="pct"/>
            <w:shd w:val="clear" w:color="auto" w:fill="auto"/>
            <w:hideMark/>
          </w:tcPr>
          <w:p w14:paraId="4BE85CF2" w14:textId="77777777" w:rsidR="00590115" w:rsidRPr="00FC2C34" w:rsidRDefault="00590115">
            <w:pPr>
              <w:rPr>
                <w:rFonts w:ascii="Calibri" w:hAnsi="Calibri" w:cs="Calibri"/>
                <w:color w:val="000000"/>
              </w:rPr>
            </w:pPr>
            <w:r w:rsidRPr="00FC2C34">
              <w:rPr>
                <w:rFonts w:ascii="Calibri" w:hAnsi="Calibri" w:cs="Calibri"/>
                <w:color w:val="000000"/>
              </w:rPr>
              <w:t>Fusible de expulsión 8 A tipo K.</w:t>
            </w:r>
          </w:p>
        </w:tc>
      </w:tr>
      <w:tr w:rsidR="00FC2C34" w:rsidRPr="00FC2C34" w14:paraId="7120FE28" w14:textId="77777777" w:rsidTr="00FC2C34">
        <w:trPr>
          <w:trHeight w:val="615"/>
        </w:trPr>
        <w:tc>
          <w:tcPr>
            <w:tcW w:w="977" w:type="pct"/>
            <w:shd w:val="clear" w:color="auto" w:fill="DAEEF3"/>
            <w:hideMark/>
          </w:tcPr>
          <w:p w14:paraId="12DEBDEE" w14:textId="77777777" w:rsidR="00590115" w:rsidRPr="00FC2C34" w:rsidRDefault="00590115" w:rsidP="00FC2C34">
            <w:pPr>
              <w:jc w:val="center"/>
              <w:rPr>
                <w:rFonts w:ascii="Calibri" w:hAnsi="Calibri" w:cs="Calibri"/>
                <w:b/>
                <w:bCs/>
                <w:color w:val="000000"/>
              </w:rPr>
            </w:pPr>
            <w:r w:rsidRPr="00FC2C34">
              <w:rPr>
                <w:rFonts w:ascii="Calibri" w:hAnsi="Calibri" w:cs="Calibri"/>
                <w:b/>
                <w:bCs/>
                <w:color w:val="000000"/>
              </w:rPr>
              <w:t>FU-12L</w:t>
            </w:r>
          </w:p>
        </w:tc>
        <w:tc>
          <w:tcPr>
            <w:tcW w:w="4023" w:type="pct"/>
            <w:shd w:val="clear" w:color="auto" w:fill="DAEEF3"/>
            <w:hideMark/>
          </w:tcPr>
          <w:p w14:paraId="06291540" w14:textId="77777777" w:rsidR="00590115" w:rsidRPr="00FC2C34" w:rsidRDefault="00590115">
            <w:pPr>
              <w:rPr>
                <w:rFonts w:ascii="Calibri" w:hAnsi="Calibri" w:cs="Calibri"/>
                <w:color w:val="000000"/>
              </w:rPr>
            </w:pPr>
            <w:r w:rsidRPr="00FC2C34">
              <w:rPr>
                <w:rFonts w:ascii="Calibri" w:hAnsi="Calibri" w:cs="Calibri"/>
                <w:color w:val="000000"/>
              </w:rPr>
              <w:t>Fusible de expulsión 10 A tipo K.</w:t>
            </w:r>
          </w:p>
        </w:tc>
      </w:tr>
      <w:tr w:rsidR="00FC2C34" w:rsidRPr="00FC2C34" w14:paraId="719E381C" w14:textId="77777777" w:rsidTr="00FC2C34">
        <w:trPr>
          <w:trHeight w:val="615"/>
        </w:trPr>
        <w:tc>
          <w:tcPr>
            <w:tcW w:w="977" w:type="pct"/>
            <w:shd w:val="clear" w:color="auto" w:fill="auto"/>
            <w:hideMark/>
          </w:tcPr>
          <w:p w14:paraId="19C3306E" w14:textId="77777777" w:rsidR="00590115" w:rsidRPr="00FC2C34" w:rsidRDefault="00590115" w:rsidP="00FC2C34">
            <w:pPr>
              <w:jc w:val="center"/>
              <w:rPr>
                <w:rFonts w:ascii="Calibri" w:hAnsi="Calibri" w:cs="Calibri"/>
                <w:b/>
                <w:bCs/>
                <w:color w:val="000000"/>
              </w:rPr>
            </w:pPr>
            <w:r w:rsidRPr="00FC2C34">
              <w:rPr>
                <w:rFonts w:ascii="Calibri" w:hAnsi="Calibri" w:cs="Calibri"/>
                <w:b/>
                <w:bCs/>
                <w:color w:val="000000"/>
              </w:rPr>
              <w:t>FU-12O</w:t>
            </w:r>
          </w:p>
        </w:tc>
        <w:tc>
          <w:tcPr>
            <w:tcW w:w="4023" w:type="pct"/>
            <w:shd w:val="clear" w:color="auto" w:fill="auto"/>
            <w:hideMark/>
          </w:tcPr>
          <w:p w14:paraId="7025B503" w14:textId="77777777" w:rsidR="00590115" w:rsidRPr="00FC2C34" w:rsidRDefault="00590115">
            <w:pPr>
              <w:rPr>
                <w:rFonts w:ascii="Calibri" w:hAnsi="Calibri" w:cs="Calibri"/>
                <w:color w:val="000000"/>
              </w:rPr>
            </w:pPr>
            <w:r w:rsidRPr="00FC2C34">
              <w:rPr>
                <w:rFonts w:ascii="Calibri" w:hAnsi="Calibri" w:cs="Calibri"/>
                <w:color w:val="000000"/>
              </w:rPr>
              <w:t>Fusible de expulsión 12 A tipo K.</w:t>
            </w:r>
          </w:p>
        </w:tc>
      </w:tr>
      <w:tr w:rsidR="00FC2C34" w:rsidRPr="00FC2C34" w14:paraId="49B3870F" w14:textId="77777777" w:rsidTr="00FC2C34">
        <w:trPr>
          <w:trHeight w:val="615"/>
        </w:trPr>
        <w:tc>
          <w:tcPr>
            <w:tcW w:w="977" w:type="pct"/>
            <w:shd w:val="clear" w:color="auto" w:fill="DAEEF3"/>
            <w:hideMark/>
          </w:tcPr>
          <w:p w14:paraId="5DDB8C78" w14:textId="77777777" w:rsidR="00590115" w:rsidRPr="00FC2C34" w:rsidRDefault="00590115" w:rsidP="00FC2C34">
            <w:pPr>
              <w:jc w:val="center"/>
              <w:rPr>
                <w:rFonts w:ascii="Calibri" w:hAnsi="Calibri" w:cs="Calibri"/>
                <w:b/>
                <w:bCs/>
                <w:color w:val="000000"/>
              </w:rPr>
            </w:pPr>
            <w:r w:rsidRPr="00FC2C34">
              <w:rPr>
                <w:rFonts w:ascii="Calibri" w:hAnsi="Calibri" w:cs="Calibri"/>
                <w:b/>
                <w:bCs/>
                <w:color w:val="000000"/>
              </w:rPr>
              <w:t>FU-12P</w:t>
            </w:r>
          </w:p>
        </w:tc>
        <w:tc>
          <w:tcPr>
            <w:tcW w:w="4023" w:type="pct"/>
            <w:shd w:val="clear" w:color="auto" w:fill="DAEEF3"/>
            <w:hideMark/>
          </w:tcPr>
          <w:p w14:paraId="4AA8D300" w14:textId="77777777" w:rsidR="00590115" w:rsidRPr="00FC2C34" w:rsidRDefault="00590115">
            <w:pPr>
              <w:rPr>
                <w:rFonts w:ascii="Calibri" w:hAnsi="Calibri" w:cs="Calibri"/>
                <w:color w:val="000000"/>
              </w:rPr>
            </w:pPr>
            <w:r w:rsidRPr="00FC2C34">
              <w:rPr>
                <w:rFonts w:ascii="Calibri" w:hAnsi="Calibri" w:cs="Calibri"/>
                <w:color w:val="000000"/>
              </w:rPr>
              <w:t>Fusible de expulsión 15 A tipo K.</w:t>
            </w:r>
          </w:p>
        </w:tc>
      </w:tr>
      <w:tr w:rsidR="00FC2C34" w:rsidRPr="00FC2C34" w14:paraId="5A49B8A1" w14:textId="77777777" w:rsidTr="00FC2C34">
        <w:trPr>
          <w:trHeight w:val="615"/>
        </w:trPr>
        <w:tc>
          <w:tcPr>
            <w:tcW w:w="977" w:type="pct"/>
            <w:shd w:val="clear" w:color="auto" w:fill="auto"/>
            <w:hideMark/>
          </w:tcPr>
          <w:p w14:paraId="07511F0C" w14:textId="77777777" w:rsidR="00590115" w:rsidRPr="00FC2C34" w:rsidRDefault="00590115" w:rsidP="00FC2C34">
            <w:pPr>
              <w:jc w:val="center"/>
              <w:rPr>
                <w:rFonts w:ascii="Calibri" w:hAnsi="Calibri" w:cs="Calibri"/>
                <w:b/>
                <w:bCs/>
                <w:color w:val="000000"/>
              </w:rPr>
            </w:pPr>
            <w:r w:rsidRPr="00FC2C34">
              <w:rPr>
                <w:rFonts w:ascii="Calibri" w:hAnsi="Calibri" w:cs="Calibri"/>
                <w:b/>
                <w:bCs/>
                <w:color w:val="000000"/>
              </w:rPr>
              <w:t>FU-12Q</w:t>
            </w:r>
          </w:p>
        </w:tc>
        <w:tc>
          <w:tcPr>
            <w:tcW w:w="4023" w:type="pct"/>
            <w:shd w:val="clear" w:color="auto" w:fill="auto"/>
            <w:hideMark/>
          </w:tcPr>
          <w:p w14:paraId="4E20C59B" w14:textId="77777777" w:rsidR="00590115" w:rsidRPr="00FC2C34" w:rsidRDefault="00590115">
            <w:pPr>
              <w:rPr>
                <w:rFonts w:ascii="Calibri" w:hAnsi="Calibri" w:cs="Calibri"/>
                <w:color w:val="000000"/>
              </w:rPr>
            </w:pPr>
            <w:r w:rsidRPr="00FC2C34">
              <w:rPr>
                <w:rFonts w:ascii="Calibri" w:hAnsi="Calibri" w:cs="Calibri"/>
                <w:color w:val="000000"/>
              </w:rPr>
              <w:t>Fusible de expulsión 20 A tipo K.</w:t>
            </w:r>
          </w:p>
        </w:tc>
      </w:tr>
      <w:tr w:rsidR="00FC2C34" w:rsidRPr="00FC2C34" w14:paraId="62769A0F" w14:textId="77777777" w:rsidTr="00FC2C34">
        <w:trPr>
          <w:trHeight w:val="615"/>
        </w:trPr>
        <w:tc>
          <w:tcPr>
            <w:tcW w:w="977" w:type="pct"/>
            <w:shd w:val="clear" w:color="auto" w:fill="DAEEF3"/>
            <w:hideMark/>
          </w:tcPr>
          <w:p w14:paraId="593CD2DA" w14:textId="77777777" w:rsidR="00590115" w:rsidRPr="00FC2C34" w:rsidRDefault="00590115" w:rsidP="00FC2C34">
            <w:pPr>
              <w:jc w:val="center"/>
              <w:rPr>
                <w:rFonts w:ascii="Calibri" w:hAnsi="Calibri" w:cs="Calibri"/>
                <w:b/>
                <w:bCs/>
                <w:color w:val="000000"/>
              </w:rPr>
            </w:pPr>
            <w:r w:rsidRPr="00FC2C34">
              <w:rPr>
                <w:rFonts w:ascii="Calibri" w:hAnsi="Calibri" w:cs="Calibri"/>
                <w:b/>
                <w:bCs/>
                <w:color w:val="000000"/>
              </w:rPr>
              <w:t>FU-12S</w:t>
            </w:r>
          </w:p>
        </w:tc>
        <w:tc>
          <w:tcPr>
            <w:tcW w:w="4023" w:type="pct"/>
            <w:shd w:val="clear" w:color="auto" w:fill="DAEEF3"/>
            <w:hideMark/>
          </w:tcPr>
          <w:p w14:paraId="0D71D149" w14:textId="77777777" w:rsidR="00590115" w:rsidRPr="00FC2C34" w:rsidRDefault="00590115">
            <w:pPr>
              <w:rPr>
                <w:rFonts w:ascii="Calibri" w:hAnsi="Calibri" w:cs="Calibri"/>
                <w:color w:val="000000"/>
              </w:rPr>
            </w:pPr>
            <w:r w:rsidRPr="00FC2C34">
              <w:rPr>
                <w:rFonts w:ascii="Calibri" w:hAnsi="Calibri" w:cs="Calibri"/>
                <w:color w:val="000000"/>
              </w:rPr>
              <w:t>Fusible de expulsión 25 A tipo K.</w:t>
            </w:r>
          </w:p>
        </w:tc>
      </w:tr>
      <w:tr w:rsidR="00FC2C34" w:rsidRPr="00FC2C34" w14:paraId="69043143" w14:textId="77777777" w:rsidTr="00FC2C34">
        <w:trPr>
          <w:trHeight w:val="615"/>
        </w:trPr>
        <w:tc>
          <w:tcPr>
            <w:tcW w:w="977" w:type="pct"/>
            <w:shd w:val="clear" w:color="auto" w:fill="auto"/>
            <w:hideMark/>
          </w:tcPr>
          <w:p w14:paraId="7B0128A8" w14:textId="77777777" w:rsidR="00590115" w:rsidRPr="00FC2C34" w:rsidRDefault="00590115" w:rsidP="00FC2C34">
            <w:pPr>
              <w:jc w:val="center"/>
              <w:rPr>
                <w:rFonts w:ascii="Calibri" w:hAnsi="Calibri" w:cs="Calibri"/>
                <w:b/>
                <w:bCs/>
                <w:color w:val="000000"/>
              </w:rPr>
            </w:pPr>
            <w:r w:rsidRPr="00FC2C34">
              <w:rPr>
                <w:rFonts w:ascii="Calibri" w:hAnsi="Calibri" w:cs="Calibri"/>
                <w:b/>
                <w:bCs/>
                <w:color w:val="000000"/>
              </w:rPr>
              <w:t>FU-12T</w:t>
            </w:r>
          </w:p>
        </w:tc>
        <w:tc>
          <w:tcPr>
            <w:tcW w:w="4023" w:type="pct"/>
            <w:shd w:val="clear" w:color="auto" w:fill="auto"/>
            <w:hideMark/>
          </w:tcPr>
          <w:p w14:paraId="7681B4DB" w14:textId="77777777" w:rsidR="00590115" w:rsidRPr="00FC2C34" w:rsidRDefault="00590115">
            <w:pPr>
              <w:rPr>
                <w:rFonts w:ascii="Calibri" w:hAnsi="Calibri" w:cs="Calibri"/>
                <w:color w:val="000000"/>
              </w:rPr>
            </w:pPr>
            <w:r w:rsidRPr="00FC2C34">
              <w:rPr>
                <w:rFonts w:ascii="Calibri" w:hAnsi="Calibri" w:cs="Calibri"/>
                <w:color w:val="000000"/>
              </w:rPr>
              <w:t>Fusible de expulsión 30 A tipo K.</w:t>
            </w:r>
          </w:p>
        </w:tc>
      </w:tr>
      <w:tr w:rsidR="00FC2C34" w:rsidRPr="00FC2C34" w14:paraId="495F3E22" w14:textId="77777777" w:rsidTr="00FC2C34">
        <w:trPr>
          <w:trHeight w:val="615"/>
        </w:trPr>
        <w:tc>
          <w:tcPr>
            <w:tcW w:w="977" w:type="pct"/>
            <w:shd w:val="clear" w:color="auto" w:fill="DAEEF3"/>
            <w:hideMark/>
          </w:tcPr>
          <w:p w14:paraId="60E2D358" w14:textId="77777777" w:rsidR="00590115" w:rsidRPr="00FC2C34" w:rsidRDefault="00590115" w:rsidP="00FC2C34">
            <w:pPr>
              <w:jc w:val="center"/>
              <w:rPr>
                <w:rFonts w:ascii="Calibri" w:hAnsi="Calibri" w:cs="Calibri"/>
                <w:b/>
                <w:bCs/>
                <w:color w:val="000000"/>
              </w:rPr>
            </w:pPr>
            <w:r w:rsidRPr="00FC2C34">
              <w:rPr>
                <w:rFonts w:ascii="Calibri" w:hAnsi="Calibri" w:cs="Calibri"/>
                <w:b/>
                <w:bCs/>
                <w:color w:val="000000"/>
              </w:rPr>
              <w:t>FU-12V</w:t>
            </w:r>
          </w:p>
        </w:tc>
        <w:tc>
          <w:tcPr>
            <w:tcW w:w="4023" w:type="pct"/>
            <w:shd w:val="clear" w:color="auto" w:fill="DAEEF3"/>
            <w:hideMark/>
          </w:tcPr>
          <w:p w14:paraId="78D2C868" w14:textId="77777777" w:rsidR="00590115" w:rsidRPr="00FC2C34" w:rsidRDefault="00590115">
            <w:pPr>
              <w:rPr>
                <w:rFonts w:ascii="Calibri" w:hAnsi="Calibri" w:cs="Calibri"/>
                <w:color w:val="000000"/>
              </w:rPr>
            </w:pPr>
            <w:r w:rsidRPr="00FC2C34">
              <w:rPr>
                <w:rFonts w:ascii="Calibri" w:hAnsi="Calibri" w:cs="Calibri"/>
                <w:color w:val="000000"/>
              </w:rPr>
              <w:t>Fusible de expulsión 40 A tipo K.</w:t>
            </w:r>
          </w:p>
        </w:tc>
      </w:tr>
      <w:tr w:rsidR="00FC2C34" w:rsidRPr="00FC2C34" w14:paraId="09095BD2" w14:textId="77777777" w:rsidTr="00FC2C34">
        <w:trPr>
          <w:trHeight w:val="615"/>
        </w:trPr>
        <w:tc>
          <w:tcPr>
            <w:tcW w:w="977" w:type="pct"/>
            <w:shd w:val="clear" w:color="auto" w:fill="auto"/>
            <w:hideMark/>
          </w:tcPr>
          <w:p w14:paraId="65DF7E08" w14:textId="77777777" w:rsidR="00590115" w:rsidRPr="00FC2C34" w:rsidRDefault="00590115" w:rsidP="00FC2C34">
            <w:pPr>
              <w:jc w:val="center"/>
              <w:rPr>
                <w:rFonts w:ascii="Calibri" w:hAnsi="Calibri" w:cs="Calibri"/>
                <w:b/>
                <w:bCs/>
                <w:color w:val="000000"/>
              </w:rPr>
            </w:pPr>
            <w:r w:rsidRPr="00FC2C34">
              <w:rPr>
                <w:rFonts w:ascii="Calibri" w:hAnsi="Calibri" w:cs="Calibri"/>
                <w:b/>
                <w:bCs/>
                <w:color w:val="000000"/>
              </w:rPr>
              <w:t>FU-12X</w:t>
            </w:r>
          </w:p>
        </w:tc>
        <w:tc>
          <w:tcPr>
            <w:tcW w:w="4023" w:type="pct"/>
            <w:shd w:val="clear" w:color="auto" w:fill="auto"/>
            <w:hideMark/>
          </w:tcPr>
          <w:p w14:paraId="49F2F763" w14:textId="77777777" w:rsidR="00590115" w:rsidRPr="00FC2C34" w:rsidRDefault="00590115">
            <w:pPr>
              <w:rPr>
                <w:rFonts w:ascii="Calibri" w:hAnsi="Calibri" w:cs="Calibri"/>
                <w:color w:val="000000"/>
              </w:rPr>
            </w:pPr>
            <w:r w:rsidRPr="00FC2C34">
              <w:rPr>
                <w:rFonts w:ascii="Calibri" w:hAnsi="Calibri" w:cs="Calibri"/>
                <w:color w:val="000000"/>
              </w:rPr>
              <w:t>Fusible de expulsión 50 A tipo K.</w:t>
            </w:r>
          </w:p>
        </w:tc>
      </w:tr>
      <w:tr w:rsidR="00FC2C34" w:rsidRPr="00FC2C34" w14:paraId="7AF89911" w14:textId="77777777" w:rsidTr="00FC2C34">
        <w:trPr>
          <w:trHeight w:val="615"/>
        </w:trPr>
        <w:tc>
          <w:tcPr>
            <w:tcW w:w="977" w:type="pct"/>
            <w:shd w:val="clear" w:color="auto" w:fill="DAEEF3"/>
            <w:hideMark/>
          </w:tcPr>
          <w:p w14:paraId="47144C5F" w14:textId="77777777" w:rsidR="00590115" w:rsidRPr="00FC2C34" w:rsidRDefault="00590115" w:rsidP="00FC2C34">
            <w:pPr>
              <w:jc w:val="center"/>
              <w:rPr>
                <w:rFonts w:ascii="Calibri" w:hAnsi="Calibri" w:cs="Calibri"/>
                <w:b/>
                <w:bCs/>
                <w:color w:val="000000"/>
              </w:rPr>
            </w:pPr>
            <w:r w:rsidRPr="00FC2C34">
              <w:rPr>
                <w:rFonts w:ascii="Calibri" w:hAnsi="Calibri" w:cs="Calibri"/>
                <w:b/>
                <w:bCs/>
                <w:color w:val="000000"/>
              </w:rPr>
              <w:t>FU-12Y</w:t>
            </w:r>
          </w:p>
        </w:tc>
        <w:tc>
          <w:tcPr>
            <w:tcW w:w="4023" w:type="pct"/>
            <w:shd w:val="clear" w:color="auto" w:fill="DAEEF3"/>
            <w:hideMark/>
          </w:tcPr>
          <w:p w14:paraId="70C2C47B" w14:textId="77777777" w:rsidR="00590115" w:rsidRPr="00FC2C34" w:rsidRDefault="00590115">
            <w:pPr>
              <w:rPr>
                <w:rFonts w:ascii="Calibri" w:hAnsi="Calibri" w:cs="Calibri"/>
                <w:color w:val="000000"/>
              </w:rPr>
            </w:pPr>
            <w:r w:rsidRPr="00FC2C34">
              <w:rPr>
                <w:rFonts w:ascii="Calibri" w:hAnsi="Calibri" w:cs="Calibri"/>
                <w:color w:val="000000"/>
              </w:rPr>
              <w:t>Fusible de expulsión 65 A tipo K.</w:t>
            </w:r>
          </w:p>
        </w:tc>
      </w:tr>
      <w:tr w:rsidR="00FC2C34" w:rsidRPr="00FC2C34" w14:paraId="31589758" w14:textId="77777777" w:rsidTr="00FC2C34">
        <w:trPr>
          <w:trHeight w:val="615"/>
        </w:trPr>
        <w:tc>
          <w:tcPr>
            <w:tcW w:w="977" w:type="pct"/>
            <w:shd w:val="clear" w:color="auto" w:fill="auto"/>
            <w:hideMark/>
          </w:tcPr>
          <w:p w14:paraId="2E152114" w14:textId="77777777" w:rsidR="00590115" w:rsidRPr="00FC2C34" w:rsidRDefault="00590115" w:rsidP="00FC2C34">
            <w:pPr>
              <w:jc w:val="center"/>
              <w:rPr>
                <w:rFonts w:ascii="Calibri" w:hAnsi="Calibri" w:cs="Calibri"/>
                <w:b/>
                <w:bCs/>
                <w:color w:val="000000"/>
              </w:rPr>
            </w:pPr>
            <w:r w:rsidRPr="00FC2C34">
              <w:rPr>
                <w:rFonts w:ascii="Calibri" w:hAnsi="Calibri" w:cs="Calibri"/>
                <w:b/>
                <w:bCs/>
                <w:color w:val="000000"/>
              </w:rPr>
              <w:t>FU-12Z</w:t>
            </w:r>
          </w:p>
        </w:tc>
        <w:tc>
          <w:tcPr>
            <w:tcW w:w="4023" w:type="pct"/>
            <w:shd w:val="clear" w:color="auto" w:fill="auto"/>
            <w:hideMark/>
          </w:tcPr>
          <w:p w14:paraId="7BA2D880" w14:textId="77777777" w:rsidR="00590115" w:rsidRPr="00FC2C34" w:rsidRDefault="00590115">
            <w:pPr>
              <w:rPr>
                <w:rFonts w:ascii="Calibri" w:hAnsi="Calibri" w:cs="Calibri"/>
                <w:color w:val="000000"/>
              </w:rPr>
            </w:pPr>
            <w:r w:rsidRPr="00FC2C34">
              <w:rPr>
                <w:rFonts w:ascii="Calibri" w:hAnsi="Calibri" w:cs="Calibri"/>
                <w:color w:val="000000"/>
              </w:rPr>
              <w:t>Fusible de expulsión 80 A tipo K.</w:t>
            </w:r>
          </w:p>
        </w:tc>
      </w:tr>
      <w:tr w:rsidR="00FC2C34" w:rsidRPr="00FC2C34" w14:paraId="1DF1B755" w14:textId="77777777" w:rsidTr="00FC2C34">
        <w:trPr>
          <w:trHeight w:val="615"/>
        </w:trPr>
        <w:tc>
          <w:tcPr>
            <w:tcW w:w="977" w:type="pct"/>
            <w:shd w:val="clear" w:color="auto" w:fill="DAEEF3"/>
            <w:hideMark/>
          </w:tcPr>
          <w:p w14:paraId="2EB2D3BA" w14:textId="77777777" w:rsidR="00590115" w:rsidRPr="00FC2C34" w:rsidRDefault="00590115" w:rsidP="00FC2C34">
            <w:pPr>
              <w:jc w:val="center"/>
              <w:rPr>
                <w:rFonts w:ascii="Calibri" w:hAnsi="Calibri" w:cs="Calibri"/>
                <w:b/>
                <w:bCs/>
                <w:color w:val="000000"/>
              </w:rPr>
            </w:pPr>
            <w:r w:rsidRPr="00FC2C34">
              <w:rPr>
                <w:rFonts w:ascii="Calibri" w:hAnsi="Calibri" w:cs="Calibri"/>
                <w:b/>
                <w:bCs/>
                <w:color w:val="000000"/>
              </w:rPr>
              <w:t>FU-12AB</w:t>
            </w:r>
          </w:p>
        </w:tc>
        <w:tc>
          <w:tcPr>
            <w:tcW w:w="4023" w:type="pct"/>
            <w:shd w:val="clear" w:color="auto" w:fill="DAEEF3"/>
            <w:hideMark/>
          </w:tcPr>
          <w:p w14:paraId="1D71485C" w14:textId="77777777" w:rsidR="00590115" w:rsidRPr="00FC2C34" w:rsidRDefault="00590115">
            <w:pPr>
              <w:rPr>
                <w:rFonts w:ascii="Calibri" w:hAnsi="Calibri" w:cs="Calibri"/>
                <w:color w:val="000000"/>
              </w:rPr>
            </w:pPr>
            <w:r w:rsidRPr="00FC2C34">
              <w:rPr>
                <w:rFonts w:ascii="Calibri" w:hAnsi="Calibri" w:cs="Calibri"/>
                <w:color w:val="000000"/>
              </w:rPr>
              <w:t>Fusible de expulsión 100 A tipo K.</w:t>
            </w:r>
          </w:p>
        </w:tc>
      </w:tr>
      <w:tr w:rsidR="00FC2C34" w:rsidRPr="00FC2C34" w14:paraId="11A035FA" w14:textId="77777777" w:rsidTr="00FC2C34">
        <w:trPr>
          <w:trHeight w:val="615"/>
        </w:trPr>
        <w:tc>
          <w:tcPr>
            <w:tcW w:w="977" w:type="pct"/>
            <w:shd w:val="clear" w:color="auto" w:fill="auto"/>
            <w:hideMark/>
          </w:tcPr>
          <w:p w14:paraId="5D12FD69" w14:textId="77777777" w:rsidR="00590115" w:rsidRPr="00FC2C34" w:rsidRDefault="00590115" w:rsidP="00FC2C34">
            <w:pPr>
              <w:jc w:val="center"/>
              <w:rPr>
                <w:rFonts w:ascii="Calibri" w:hAnsi="Calibri" w:cs="Calibri"/>
                <w:b/>
                <w:bCs/>
                <w:color w:val="000000"/>
              </w:rPr>
            </w:pPr>
            <w:r w:rsidRPr="00FC2C34">
              <w:rPr>
                <w:rFonts w:ascii="Calibri" w:hAnsi="Calibri" w:cs="Calibri"/>
                <w:b/>
                <w:bCs/>
                <w:color w:val="000000"/>
              </w:rPr>
              <w:t>FU-12AC</w:t>
            </w:r>
          </w:p>
        </w:tc>
        <w:tc>
          <w:tcPr>
            <w:tcW w:w="4023" w:type="pct"/>
            <w:shd w:val="clear" w:color="auto" w:fill="auto"/>
            <w:hideMark/>
          </w:tcPr>
          <w:p w14:paraId="3C909490" w14:textId="77777777" w:rsidR="00590115" w:rsidRPr="00FC2C34" w:rsidRDefault="00590115">
            <w:pPr>
              <w:rPr>
                <w:rFonts w:ascii="Calibri" w:hAnsi="Calibri" w:cs="Calibri"/>
                <w:color w:val="000000"/>
              </w:rPr>
            </w:pPr>
            <w:r w:rsidRPr="00FC2C34">
              <w:rPr>
                <w:rFonts w:ascii="Calibri" w:hAnsi="Calibri" w:cs="Calibri"/>
                <w:color w:val="000000"/>
              </w:rPr>
              <w:t>Fusible de expulsión 140 A tipo K.</w:t>
            </w:r>
          </w:p>
        </w:tc>
      </w:tr>
      <w:tr w:rsidR="00FC2C34" w:rsidRPr="00FC2C34" w14:paraId="27D5A8B4" w14:textId="77777777" w:rsidTr="00FC2C34">
        <w:trPr>
          <w:trHeight w:val="615"/>
        </w:trPr>
        <w:tc>
          <w:tcPr>
            <w:tcW w:w="977" w:type="pct"/>
            <w:shd w:val="clear" w:color="auto" w:fill="DAEEF3"/>
            <w:hideMark/>
          </w:tcPr>
          <w:p w14:paraId="4A436D3E" w14:textId="77777777" w:rsidR="00590115" w:rsidRPr="00FC2C34" w:rsidRDefault="00590115" w:rsidP="00FC2C34">
            <w:pPr>
              <w:jc w:val="center"/>
              <w:rPr>
                <w:rFonts w:ascii="Calibri" w:hAnsi="Calibri" w:cs="Calibri"/>
                <w:b/>
                <w:bCs/>
                <w:color w:val="000000"/>
              </w:rPr>
            </w:pPr>
            <w:r w:rsidRPr="00FC2C34">
              <w:rPr>
                <w:rFonts w:ascii="Calibri" w:hAnsi="Calibri" w:cs="Calibri"/>
                <w:b/>
                <w:bCs/>
                <w:color w:val="000000"/>
              </w:rPr>
              <w:t>FU-12AD</w:t>
            </w:r>
          </w:p>
        </w:tc>
        <w:tc>
          <w:tcPr>
            <w:tcW w:w="4023" w:type="pct"/>
            <w:shd w:val="clear" w:color="auto" w:fill="DAEEF3"/>
            <w:hideMark/>
          </w:tcPr>
          <w:p w14:paraId="17C2D0EC" w14:textId="77777777" w:rsidR="00590115" w:rsidRPr="00FC2C34" w:rsidRDefault="00590115">
            <w:pPr>
              <w:rPr>
                <w:rFonts w:ascii="Calibri" w:hAnsi="Calibri" w:cs="Calibri"/>
                <w:color w:val="000000"/>
              </w:rPr>
            </w:pPr>
            <w:r w:rsidRPr="00FC2C34">
              <w:rPr>
                <w:rFonts w:ascii="Calibri" w:hAnsi="Calibri" w:cs="Calibri"/>
                <w:color w:val="000000"/>
              </w:rPr>
              <w:t>Fusible de expulsión 200 A tipo K.</w:t>
            </w:r>
          </w:p>
        </w:tc>
      </w:tr>
    </w:tbl>
    <w:p w14:paraId="704752BD" w14:textId="77777777" w:rsidR="009D1C53" w:rsidRPr="009D1C53" w:rsidRDefault="009D1C53" w:rsidP="008E06E6">
      <w:pPr>
        <w:contextualSpacing/>
      </w:pPr>
    </w:p>
    <w:p w14:paraId="704752BF" w14:textId="77777777" w:rsidR="00E752C3" w:rsidRDefault="00E752C3" w:rsidP="00D0449A">
      <w:pPr>
        <w:pStyle w:val="Ttulo1"/>
        <w:numPr>
          <w:ilvl w:val="0"/>
          <w:numId w:val="1"/>
        </w:numPr>
        <w:spacing w:before="120" w:after="240"/>
        <w:ind w:left="567" w:hanging="567"/>
        <w:rPr>
          <w:rFonts w:ascii="Calibri" w:hAnsi="Calibri" w:cs="Calibri"/>
          <w:sz w:val="24"/>
          <w:szCs w:val="24"/>
        </w:rPr>
      </w:pPr>
      <w:bookmarkStart w:id="13" w:name="_Toc350764267"/>
      <w:bookmarkStart w:id="14" w:name="_Toc108766176"/>
      <w:r>
        <w:rPr>
          <w:rFonts w:ascii="Calibri" w:hAnsi="Calibri" w:cs="Calibri"/>
          <w:sz w:val="24"/>
          <w:szCs w:val="24"/>
        </w:rPr>
        <w:lastRenderedPageBreak/>
        <w:t>NORMAS</w:t>
      </w:r>
      <w:bookmarkEnd w:id="13"/>
      <w:r w:rsidR="00F6746A">
        <w:rPr>
          <w:rFonts w:ascii="Calibri" w:hAnsi="Calibri" w:cs="Calibri"/>
          <w:sz w:val="24"/>
          <w:szCs w:val="24"/>
        </w:rPr>
        <w:t>.</w:t>
      </w:r>
      <w:bookmarkEnd w:id="14"/>
    </w:p>
    <w:p w14:paraId="704752C0" w14:textId="77777777" w:rsidR="005C6EA1" w:rsidRDefault="00DE62ED" w:rsidP="00DD7694">
      <w:pPr>
        <w:widowControl w:val="0"/>
        <w:autoSpaceDE w:val="0"/>
        <w:autoSpaceDN w:val="0"/>
        <w:adjustRightInd w:val="0"/>
        <w:spacing w:before="120" w:after="240"/>
        <w:jc w:val="both"/>
        <w:rPr>
          <w:rFonts w:ascii="Calibri" w:hAnsi="Calibri" w:cs="Calibri"/>
        </w:rPr>
      </w:pPr>
      <w:r>
        <w:rPr>
          <w:rFonts w:ascii="Calibri" w:hAnsi="Calibri" w:cs="Calibri"/>
        </w:rPr>
        <w:t xml:space="preserve">Los </w:t>
      </w:r>
      <w:r w:rsidR="003C66B9">
        <w:rPr>
          <w:rFonts w:ascii="Calibri" w:hAnsi="Calibri" w:cs="Calibri"/>
        </w:rPr>
        <w:t>fusibles</w:t>
      </w:r>
      <w:r>
        <w:rPr>
          <w:rFonts w:ascii="Calibri" w:hAnsi="Calibri" w:cs="Calibri"/>
        </w:rPr>
        <w:t xml:space="preserve">, objeto de esta especificación, se ajustarán íntegramente a las normas </w:t>
      </w:r>
      <w:r w:rsidR="00F06A9F">
        <w:rPr>
          <w:rFonts w:ascii="Calibri" w:hAnsi="Calibri" w:cs="Calibri"/>
        </w:rPr>
        <w:t>cuya</w:t>
      </w:r>
      <w:r>
        <w:rPr>
          <w:rFonts w:ascii="Calibri" w:hAnsi="Calibri" w:cs="Calibri"/>
        </w:rPr>
        <w:t xml:space="preserve"> lista se adjunta en el anexo 1 de la presente especificación.</w:t>
      </w:r>
    </w:p>
    <w:p w14:paraId="704752C1" w14:textId="370D5E2F" w:rsidR="005C6EA1" w:rsidRDefault="005C6EA1" w:rsidP="00DD7694">
      <w:pPr>
        <w:widowControl w:val="0"/>
        <w:autoSpaceDE w:val="0"/>
        <w:autoSpaceDN w:val="0"/>
        <w:adjustRightInd w:val="0"/>
        <w:spacing w:before="120" w:after="240"/>
        <w:jc w:val="both"/>
        <w:rPr>
          <w:rFonts w:ascii="Calibri" w:hAnsi="Calibri" w:cs="Calibri"/>
        </w:rPr>
      </w:pPr>
      <w:r>
        <w:rPr>
          <w:rFonts w:ascii="Calibri" w:hAnsi="Calibri" w:cs="Calibri"/>
        </w:rPr>
        <w:t>El fabricante deberá indicar en su</w:t>
      </w:r>
      <w:r w:rsidR="00CC74FF">
        <w:rPr>
          <w:rFonts w:ascii="Calibri" w:hAnsi="Calibri" w:cs="Calibri"/>
        </w:rPr>
        <w:t xml:space="preserve"> oferta aquellas normas de las</w:t>
      </w:r>
      <w:r>
        <w:rPr>
          <w:rFonts w:ascii="Calibri" w:hAnsi="Calibri" w:cs="Calibri"/>
        </w:rPr>
        <w:t xml:space="preserve"> que exista posterior edición a la</w:t>
      </w:r>
      <w:r w:rsidR="00CC74FF">
        <w:rPr>
          <w:rFonts w:ascii="Calibri" w:hAnsi="Calibri" w:cs="Calibri"/>
        </w:rPr>
        <w:t>s</w:t>
      </w:r>
      <w:r>
        <w:rPr>
          <w:rFonts w:ascii="Calibri" w:hAnsi="Calibri" w:cs="Calibri"/>
        </w:rPr>
        <w:t xml:space="preserve"> señalada</w:t>
      </w:r>
      <w:r w:rsidR="00CC74FF">
        <w:rPr>
          <w:rFonts w:ascii="Calibri" w:hAnsi="Calibri" w:cs="Calibri"/>
        </w:rPr>
        <w:t>s</w:t>
      </w:r>
      <w:r>
        <w:rPr>
          <w:rFonts w:ascii="Calibri" w:hAnsi="Calibri" w:cs="Calibri"/>
        </w:rPr>
        <w:t xml:space="preserve"> en esta especificación, considerándose válida y aplicable al contrato, en caso de pedido, la edición vigente en la fecha </w:t>
      </w:r>
      <w:r w:rsidR="00D41880">
        <w:rPr>
          <w:rFonts w:ascii="Calibri" w:hAnsi="Calibri" w:cs="Calibri"/>
        </w:rPr>
        <w:t>de este</w:t>
      </w:r>
      <w:r>
        <w:rPr>
          <w:rFonts w:ascii="Calibri" w:hAnsi="Calibri" w:cs="Calibri"/>
        </w:rPr>
        <w:t>.</w:t>
      </w:r>
    </w:p>
    <w:p w14:paraId="704752C3" w14:textId="77777777" w:rsidR="00E752C3" w:rsidRDefault="005C6EA1" w:rsidP="00D0449A">
      <w:pPr>
        <w:pStyle w:val="Ttulo1"/>
        <w:numPr>
          <w:ilvl w:val="0"/>
          <w:numId w:val="1"/>
        </w:numPr>
        <w:spacing w:before="120" w:after="240"/>
        <w:ind w:left="567" w:hanging="567"/>
        <w:rPr>
          <w:rFonts w:ascii="Calibri" w:hAnsi="Calibri" w:cs="Calibri"/>
          <w:sz w:val="24"/>
          <w:szCs w:val="24"/>
        </w:rPr>
      </w:pPr>
      <w:bookmarkStart w:id="15" w:name="_Toc350764268"/>
      <w:bookmarkStart w:id="16" w:name="_Toc108766177"/>
      <w:r>
        <w:rPr>
          <w:rFonts w:ascii="Calibri" w:hAnsi="Calibri" w:cs="Calibri"/>
          <w:sz w:val="24"/>
          <w:szCs w:val="24"/>
        </w:rPr>
        <w:t>CARACTERÍSTICAS</w:t>
      </w:r>
      <w:bookmarkEnd w:id="15"/>
      <w:r w:rsidR="00123280">
        <w:rPr>
          <w:rFonts w:ascii="Calibri" w:hAnsi="Calibri" w:cs="Calibri"/>
          <w:sz w:val="24"/>
          <w:szCs w:val="24"/>
        </w:rPr>
        <w:t xml:space="preserve"> DE LOS </w:t>
      </w:r>
      <w:r w:rsidR="00E9221D">
        <w:rPr>
          <w:rFonts w:ascii="Calibri" w:hAnsi="Calibri" w:cs="Calibri"/>
          <w:sz w:val="24"/>
          <w:szCs w:val="24"/>
        </w:rPr>
        <w:t>FUSIBLES</w:t>
      </w:r>
      <w:r w:rsidR="00F6746A">
        <w:rPr>
          <w:rFonts w:ascii="Calibri" w:hAnsi="Calibri" w:cs="Calibri"/>
          <w:sz w:val="24"/>
          <w:szCs w:val="24"/>
        </w:rPr>
        <w:t>.</w:t>
      </w:r>
      <w:bookmarkEnd w:id="16"/>
    </w:p>
    <w:p w14:paraId="704752C4" w14:textId="77777777" w:rsidR="00E752C3" w:rsidRDefault="00F6746A" w:rsidP="00D0449A">
      <w:pPr>
        <w:pStyle w:val="Ttulo2"/>
        <w:numPr>
          <w:ilvl w:val="1"/>
          <w:numId w:val="1"/>
        </w:numPr>
        <w:spacing w:before="120" w:after="240"/>
        <w:ind w:left="567" w:hanging="567"/>
        <w:rPr>
          <w:rFonts w:ascii="Calibri" w:hAnsi="Calibri" w:cs="Calibri"/>
          <w:i w:val="0"/>
          <w:sz w:val="24"/>
          <w:szCs w:val="24"/>
        </w:rPr>
      </w:pPr>
      <w:bookmarkStart w:id="17" w:name="_Toc350764269"/>
      <w:bookmarkStart w:id="18" w:name="_Toc108766178"/>
      <w:r>
        <w:rPr>
          <w:rFonts w:ascii="Calibri" w:hAnsi="Calibri" w:cs="Calibri"/>
          <w:i w:val="0"/>
          <w:sz w:val="24"/>
          <w:szCs w:val="24"/>
        </w:rPr>
        <w:t>Características</w:t>
      </w:r>
      <w:r w:rsidR="00E752C3">
        <w:rPr>
          <w:rFonts w:ascii="Calibri" w:hAnsi="Calibri" w:cs="Calibri"/>
          <w:i w:val="0"/>
          <w:sz w:val="24"/>
          <w:szCs w:val="24"/>
        </w:rPr>
        <w:t xml:space="preserve"> C</w:t>
      </w:r>
      <w:r>
        <w:rPr>
          <w:rFonts w:ascii="Calibri" w:hAnsi="Calibri" w:cs="Calibri"/>
          <w:i w:val="0"/>
          <w:sz w:val="24"/>
          <w:szCs w:val="24"/>
        </w:rPr>
        <w:t>onstructivas.</w:t>
      </w:r>
      <w:bookmarkEnd w:id="17"/>
      <w:bookmarkEnd w:id="18"/>
    </w:p>
    <w:p w14:paraId="704752C5" w14:textId="1F7CC0CD" w:rsidR="00E9221D" w:rsidRDefault="00E9221D" w:rsidP="00E9221D">
      <w:pPr>
        <w:widowControl w:val="0"/>
        <w:autoSpaceDE w:val="0"/>
        <w:autoSpaceDN w:val="0"/>
        <w:adjustRightInd w:val="0"/>
        <w:spacing w:before="240" w:after="240"/>
        <w:jc w:val="both"/>
        <w:rPr>
          <w:rFonts w:ascii="Calibri" w:hAnsi="Calibri" w:cs="Calibri"/>
        </w:rPr>
      </w:pPr>
      <w:r>
        <w:rPr>
          <w:rFonts w:ascii="Calibri" w:hAnsi="Calibri" w:cs="Calibri"/>
        </w:rPr>
        <w:t xml:space="preserve">El fusible de expulsión debe </w:t>
      </w:r>
      <w:r w:rsidR="00D41880">
        <w:rPr>
          <w:rFonts w:ascii="Calibri" w:hAnsi="Calibri" w:cs="Calibri"/>
        </w:rPr>
        <w:t>consistir en</w:t>
      </w:r>
      <w:r>
        <w:rPr>
          <w:rFonts w:ascii="Calibri" w:hAnsi="Calibri" w:cs="Calibri"/>
        </w:rPr>
        <w:t xml:space="preserve"> un elemento fusible sensible a la corriente, encapsulado en una cubierta resistente al ambiente y con propiedades extintoras al arco. El hilo debe estar provisto en la parte superior de una cabeza de contacto y un conductor flexible en la parte inferior. </w:t>
      </w:r>
    </w:p>
    <w:p w14:paraId="704752C6" w14:textId="5D2F98F8" w:rsidR="00E9221D" w:rsidRDefault="00E9221D" w:rsidP="00E9221D">
      <w:pPr>
        <w:widowControl w:val="0"/>
        <w:autoSpaceDE w:val="0"/>
        <w:autoSpaceDN w:val="0"/>
        <w:adjustRightInd w:val="0"/>
        <w:spacing w:before="240" w:after="240"/>
        <w:jc w:val="both"/>
        <w:rPr>
          <w:rFonts w:ascii="Calibri" w:hAnsi="Calibri" w:cs="Calibri"/>
        </w:rPr>
      </w:pPr>
      <w:r>
        <w:rPr>
          <w:rFonts w:ascii="Calibri" w:hAnsi="Calibri" w:cs="Calibri"/>
        </w:rPr>
        <w:t>La construcción de los fusibles estará de acuerdo con la norma ANSI C 37.4</w:t>
      </w:r>
      <w:r w:rsidR="00EB7B9B">
        <w:rPr>
          <w:rFonts w:ascii="Calibri" w:hAnsi="Calibri" w:cs="Calibri"/>
        </w:rPr>
        <w:t>6</w:t>
      </w:r>
      <w:r>
        <w:rPr>
          <w:rFonts w:ascii="Calibri" w:hAnsi="Calibri" w:cs="Calibri"/>
        </w:rPr>
        <w:t xml:space="preserve"> y ANSI C 37.47.</w:t>
      </w:r>
    </w:p>
    <w:p w14:paraId="704752C7" w14:textId="77777777" w:rsidR="00E9221D" w:rsidRDefault="00E9221D" w:rsidP="00E9221D">
      <w:pPr>
        <w:widowControl w:val="0"/>
        <w:autoSpaceDE w:val="0"/>
        <w:autoSpaceDN w:val="0"/>
        <w:adjustRightInd w:val="0"/>
        <w:spacing w:before="240" w:after="240"/>
        <w:rPr>
          <w:rFonts w:ascii="Calibri" w:hAnsi="Calibri" w:cs="Calibri"/>
        </w:rPr>
      </w:pPr>
      <w:r>
        <w:rPr>
          <w:rFonts w:ascii="Calibri" w:hAnsi="Calibri" w:cs="Calibri"/>
        </w:rPr>
        <w:t>La extinción del arco se producirá por la conjunción de dos efectos:</w:t>
      </w:r>
    </w:p>
    <w:p w14:paraId="704752C8" w14:textId="77777777" w:rsidR="00E9221D" w:rsidRDefault="00E9221D" w:rsidP="00E9221D">
      <w:pPr>
        <w:widowControl w:val="0"/>
        <w:numPr>
          <w:ilvl w:val="0"/>
          <w:numId w:val="24"/>
        </w:numPr>
        <w:tabs>
          <w:tab w:val="clear" w:pos="1080"/>
          <w:tab w:val="num" w:pos="567"/>
        </w:tabs>
        <w:autoSpaceDE w:val="0"/>
        <w:autoSpaceDN w:val="0"/>
        <w:adjustRightInd w:val="0"/>
        <w:spacing w:before="240" w:after="240"/>
        <w:ind w:left="567" w:hanging="567"/>
        <w:jc w:val="both"/>
        <w:rPr>
          <w:rFonts w:ascii="Calibri" w:hAnsi="Calibri" w:cs="Calibri"/>
        </w:rPr>
      </w:pPr>
      <w:r>
        <w:rPr>
          <w:rFonts w:ascii="Calibri" w:hAnsi="Calibri" w:cs="Calibri"/>
        </w:rPr>
        <w:t>Por efecto de los productos químicos que impregnan el interior del tubo protector.</w:t>
      </w:r>
    </w:p>
    <w:p w14:paraId="704752C9" w14:textId="77777777" w:rsidR="00E9221D" w:rsidRDefault="00E9221D" w:rsidP="00E9221D">
      <w:pPr>
        <w:widowControl w:val="0"/>
        <w:numPr>
          <w:ilvl w:val="0"/>
          <w:numId w:val="24"/>
        </w:numPr>
        <w:tabs>
          <w:tab w:val="clear" w:pos="1080"/>
          <w:tab w:val="num" w:pos="567"/>
        </w:tabs>
        <w:autoSpaceDE w:val="0"/>
        <w:autoSpaceDN w:val="0"/>
        <w:adjustRightInd w:val="0"/>
        <w:spacing w:before="240" w:after="240"/>
        <w:ind w:left="567" w:hanging="567"/>
        <w:jc w:val="both"/>
        <w:rPr>
          <w:rFonts w:ascii="Calibri" w:hAnsi="Calibri" w:cs="Calibri"/>
        </w:rPr>
      </w:pPr>
      <w:r>
        <w:rPr>
          <w:rFonts w:ascii="Calibri" w:hAnsi="Calibri" w:cs="Calibri"/>
        </w:rPr>
        <w:t>Por alargamiento del arco efectuado por la acción mecánica del tubo en el que se instala el fusible.</w:t>
      </w:r>
    </w:p>
    <w:p w14:paraId="704752CA" w14:textId="77777777" w:rsidR="00E9221D" w:rsidRDefault="00E9221D" w:rsidP="00E9221D">
      <w:pPr>
        <w:widowControl w:val="0"/>
        <w:autoSpaceDE w:val="0"/>
        <w:autoSpaceDN w:val="0"/>
        <w:adjustRightInd w:val="0"/>
        <w:spacing w:before="240" w:after="240"/>
        <w:rPr>
          <w:rFonts w:ascii="Calibri" w:hAnsi="Calibri" w:cs="Calibri"/>
        </w:rPr>
      </w:pPr>
      <w:r>
        <w:rPr>
          <w:rFonts w:ascii="Calibri" w:hAnsi="Calibri" w:cs="Calibri"/>
        </w:rPr>
        <w:t>Los fusibles serán de cabeza removibles.</w:t>
      </w:r>
    </w:p>
    <w:p w14:paraId="704752CB" w14:textId="4B0C8932" w:rsidR="00E9221D" w:rsidRDefault="00E9221D" w:rsidP="00E9221D">
      <w:pPr>
        <w:widowControl w:val="0"/>
        <w:autoSpaceDE w:val="0"/>
        <w:autoSpaceDN w:val="0"/>
        <w:adjustRightInd w:val="0"/>
        <w:spacing w:before="240" w:after="240"/>
        <w:rPr>
          <w:rFonts w:ascii="Calibri" w:hAnsi="Calibri" w:cs="Calibri"/>
        </w:rPr>
      </w:pPr>
      <w:r>
        <w:rPr>
          <w:rFonts w:ascii="Calibri" w:hAnsi="Calibri" w:cs="Calibri"/>
        </w:rPr>
        <w:t xml:space="preserve">Esta especificación contempla dos tipos de fusibles, tipo K y tipo </w:t>
      </w:r>
      <w:r w:rsidR="00EB7B9B">
        <w:rPr>
          <w:rFonts w:ascii="Calibri" w:hAnsi="Calibri" w:cs="Calibri"/>
        </w:rPr>
        <w:t>doble elemento</w:t>
      </w:r>
      <w:r>
        <w:rPr>
          <w:rFonts w:ascii="Calibri" w:hAnsi="Calibri" w:cs="Calibri"/>
        </w:rPr>
        <w:t>.</w:t>
      </w:r>
    </w:p>
    <w:p w14:paraId="704752CC" w14:textId="77777777" w:rsidR="00E9221D" w:rsidRDefault="00E9221D" w:rsidP="00E9221D">
      <w:pPr>
        <w:widowControl w:val="0"/>
        <w:autoSpaceDE w:val="0"/>
        <w:autoSpaceDN w:val="0"/>
        <w:adjustRightInd w:val="0"/>
        <w:spacing w:before="240" w:after="240"/>
        <w:jc w:val="both"/>
        <w:rPr>
          <w:rFonts w:ascii="Calibri" w:hAnsi="Calibri" w:cs="Calibri"/>
        </w:rPr>
      </w:pPr>
      <w:r>
        <w:rPr>
          <w:rFonts w:ascii="Calibri" w:hAnsi="Calibri" w:cs="Calibri"/>
        </w:rPr>
        <w:t xml:space="preserve">Todos los fusibles deberán resistir una carga de tracción de 4.45 </w:t>
      </w:r>
      <w:proofErr w:type="spellStart"/>
      <w:r>
        <w:rPr>
          <w:rFonts w:ascii="Calibri" w:hAnsi="Calibri" w:cs="Calibri"/>
        </w:rPr>
        <w:t>daN</w:t>
      </w:r>
      <w:proofErr w:type="spellEnd"/>
      <w:r>
        <w:rPr>
          <w:rFonts w:ascii="Calibri" w:hAnsi="Calibri" w:cs="Calibri"/>
        </w:rPr>
        <w:t xml:space="preserve"> (a 20 – 25 °C de temperatura de ensayo) sin daño mecánico o eléctrico alguno.</w:t>
      </w:r>
    </w:p>
    <w:p w14:paraId="704752CE" w14:textId="77777777" w:rsidR="00065444" w:rsidRDefault="00065444" w:rsidP="00065444">
      <w:pPr>
        <w:widowControl w:val="0"/>
        <w:numPr>
          <w:ilvl w:val="0"/>
          <w:numId w:val="25"/>
        </w:numPr>
        <w:tabs>
          <w:tab w:val="left" w:pos="851"/>
        </w:tabs>
        <w:autoSpaceDE w:val="0"/>
        <w:autoSpaceDN w:val="0"/>
        <w:adjustRightInd w:val="0"/>
        <w:spacing w:before="240" w:after="240"/>
        <w:ind w:left="851" w:hanging="851"/>
        <w:rPr>
          <w:rFonts w:ascii="Calibri" w:hAnsi="Calibri" w:cs="Calibri"/>
          <w:b/>
        </w:rPr>
      </w:pPr>
      <w:r>
        <w:rPr>
          <w:rFonts w:ascii="Calibri" w:hAnsi="Calibri" w:cs="Calibri"/>
          <w:b/>
        </w:rPr>
        <w:t>Fusible tipo K.</w:t>
      </w:r>
    </w:p>
    <w:p w14:paraId="704752CF" w14:textId="77777777" w:rsidR="00065444" w:rsidRDefault="00065444" w:rsidP="00065444">
      <w:pPr>
        <w:widowControl w:val="0"/>
        <w:autoSpaceDE w:val="0"/>
        <w:autoSpaceDN w:val="0"/>
        <w:adjustRightInd w:val="0"/>
        <w:spacing w:before="240" w:after="240"/>
        <w:jc w:val="both"/>
        <w:rPr>
          <w:rFonts w:ascii="Calibri" w:hAnsi="Calibri" w:cs="Calibri"/>
        </w:rPr>
      </w:pPr>
      <w:r>
        <w:rPr>
          <w:rFonts w:ascii="Calibri" w:hAnsi="Calibri" w:cs="Calibri"/>
        </w:rPr>
        <w:t>El fusible tipo K es de fusión rápida y deberá soportar un 150% de su intensidad nominal con un funcionamiento normal.</w:t>
      </w:r>
    </w:p>
    <w:p w14:paraId="704752D0" w14:textId="77777777" w:rsidR="00065444" w:rsidRDefault="00065444" w:rsidP="00065444">
      <w:pPr>
        <w:widowControl w:val="0"/>
        <w:autoSpaceDE w:val="0"/>
        <w:autoSpaceDN w:val="0"/>
        <w:adjustRightInd w:val="0"/>
        <w:spacing w:before="240" w:after="240"/>
        <w:jc w:val="both"/>
        <w:rPr>
          <w:rFonts w:ascii="Calibri" w:hAnsi="Calibri" w:cs="Calibri"/>
        </w:rPr>
      </w:pPr>
      <w:r>
        <w:rPr>
          <w:rFonts w:ascii="Calibri" w:hAnsi="Calibri" w:cs="Calibri"/>
        </w:rPr>
        <w:t>Constará de un hilo fusible de plata pura, bobinado helicoidalmente para evitar el efecto corona.</w:t>
      </w:r>
    </w:p>
    <w:p w14:paraId="704752D1" w14:textId="77777777" w:rsidR="00065444" w:rsidRDefault="00065444" w:rsidP="00065444">
      <w:pPr>
        <w:widowControl w:val="0"/>
        <w:autoSpaceDE w:val="0"/>
        <w:autoSpaceDN w:val="0"/>
        <w:adjustRightInd w:val="0"/>
        <w:spacing w:before="240" w:after="240"/>
        <w:jc w:val="both"/>
        <w:rPr>
          <w:rFonts w:ascii="Calibri" w:hAnsi="Calibri" w:cs="Calibri"/>
        </w:rPr>
      </w:pPr>
      <w:r>
        <w:rPr>
          <w:rFonts w:ascii="Calibri" w:hAnsi="Calibri" w:cs="Calibri"/>
        </w:rPr>
        <w:lastRenderedPageBreak/>
        <w:t>Los terminales de contacto estarán plateados para evitar la aportación de vapores metálicos que ionizarían el aire en el momento de la interrupción de la falla.</w:t>
      </w:r>
    </w:p>
    <w:p w14:paraId="704752D2" w14:textId="77777777" w:rsidR="00065444" w:rsidRDefault="00065444" w:rsidP="00065444">
      <w:pPr>
        <w:widowControl w:val="0"/>
        <w:autoSpaceDE w:val="0"/>
        <w:autoSpaceDN w:val="0"/>
        <w:adjustRightInd w:val="0"/>
        <w:spacing w:before="240" w:after="240"/>
        <w:jc w:val="both"/>
        <w:rPr>
          <w:rFonts w:ascii="Calibri" w:hAnsi="Calibri" w:cs="Calibri"/>
        </w:rPr>
      </w:pPr>
      <w:r>
        <w:rPr>
          <w:rFonts w:ascii="Calibri" w:hAnsi="Calibri" w:cs="Calibri"/>
        </w:rPr>
        <w:t>El elemento fusible y el hilo resistente se unirán a los contactos interiores de tal forma que no queden partículas de aire que puedan ocasionar la corrosión de los mismos.</w:t>
      </w:r>
    </w:p>
    <w:p w14:paraId="704752D3" w14:textId="550974C5" w:rsidR="00065444" w:rsidRDefault="00065444" w:rsidP="00065444">
      <w:pPr>
        <w:widowControl w:val="0"/>
        <w:autoSpaceDE w:val="0"/>
        <w:autoSpaceDN w:val="0"/>
        <w:adjustRightInd w:val="0"/>
        <w:spacing w:before="240" w:after="240"/>
        <w:jc w:val="both"/>
        <w:rPr>
          <w:rFonts w:ascii="Calibri" w:hAnsi="Calibri" w:cs="Calibri"/>
        </w:rPr>
      </w:pPr>
      <w:bookmarkStart w:id="19" w:name="OLE_LINK5"/>
      <w:bookmarkStart w:id="20" w:name="OLE_LINK6"/>
      <w:r>
        <w:rPr>
          <w:rFonts w:ascii="Calibri" w:hAnsi="Calibri" w:cs="Calibri"/>
        </w:rPr>
        <w:t xml:space="preserve">El conductor flexible </w:t>
      </w:r>
      <w:bookmarkEnd w:id="19"/>
      <w:bookmarkEnd w:id="20"/>
      <w:r>
        <w:rPr>
          <w:rFonts w:ascii="Calibri" w:hAnsi="Calibri" w:cs="Calibri"/>
        </w:rPr>
        <w:t xml:space="preserve">que une el elemento fusible con la bisagra móvil del </w:t>
      </w:r>
      <w:r w:rsidR="00531813">
        <w:rPr>
          <w:rFonts w:ascii="Calibri" w:hAnsi="Calibri" w:cs="Calibri"/>
        </w:rPr>
        <w:t>porta fusible</w:t>
      </w:r>
      <w:r>
        <w:rPr>
          <w:rFonts w:ascii="Calibri" w:hAnsi="Calibri" w:cs="Calibri"/>
        </w:rPr>
        <w:t xml:space="preserve"> será de cobre estañado, con una sección suficiente para evitar consumos innecesarios.</w:t>
      </w:r>
    </w:p>
    <w:p w14:paraId="704752D4" w14:textId="77777777" w:rsidR="00065444" w:rsidRDefault="00065444" w:rsidP="00065444">
      <w:pPr>
        <w:widowControl w:val="0"/>
        <w:autoSpaceDE w:val="0"/>
        <w:autoSpaceDN w:val="0"/>
        <w:adjustRightInd w:val="0"/>
        <w:spacing w:before="240" w:after="240"/>
        <w:rPr>
          <w:rFonts w:ascii="Calibri" w:hAnsi="Calibri" w:cs="Calibri"/>
        </w:rPr>
      </w:pPr>
    </w:p>
    <w:p w14:paraId="704752D5" w14:textId="156AA563" w:rsidR="00065444" w:rsidRDefault="00065444" w:rsidP="00065444">
      <w:pPr>
        <w:widowControl w:val="0"/>
        <w:numPr>
          <w:ilvl w:val="0"/>
          <w:numId w:val="25"/>
        </w:numPr>
        <w:tabs>
          <w:tab w:val="left" w:pos="851"/>
        </w:tabs>
        <w:autoSpaceDE w:val="0"/>
        <w:autoSpaceDN w:val="0"/>
        <w:adjustRightInd w:val="0"/>
        <w:spacing w:before="240" w:after="240"/>
        <w:ind w:left="851" w:hanging="851"/>
        <w:rPr>
          <w:rFonts w:ascii="Calibri" w:hAnsi="Calibri" w:cs="Calibri"/>
          <w:b/>
        </w:rPr>
      </w:pPr>
      <w:r>
        <w:rPr>
          <w:rFonts w:ascii="Calibri" w:hAnsi="Calibri" w:cs="Calibri"/>
          <w:b/>
        </w:rPr>
        <w:t>Fusible tipo D</w:t>
      </w:r>
      <w:r w:rsidR="002025D2">
        <w:rPr>
          <w:rFonts w:ascii="Calibri" w:hAnsi="Calibri" w:cs="Calibri"/>
          <w:b/>
        </w:rPr>
        <w:t>oble elemento</w:t>
      </w:r>
      <w:r>
        <w:rPr>
          <w:rFonts w:ascii="Calibri" w:hAnsi="Calibri" w:cs="Calibri"/>
          <w:b/>
        </w:rPr>
        <w:t>.</w:t>
      </w:r>
    </w:p>
    <w:p w14:paraId="704752D6" w14:textId="77777777" w:rsidR="00065444" w:rsidRDefault="00065444" w:rsidP="00065444">
      <w:pPr>
        <w:widowControl w:val="0"/>
        <w:autoSpaceDE w:val="0"/>
        <w:autoSpaceDN w:val="0"/>
        <w:adjustRightInd w:val="0"/>
        <w:spacing w:before="240" w:after="240"/>
        <w:jc w:val="both"/>
        <w:rPr>
          <w:rFonts w:ascii="Calibri" w:hAnsi="Calibri" w:cs="Calibri"/>
        </w:rPr>
      </w:pPr>
      <w:r>
        <w:rPr>
          <w:rFonts w:ascii="Calibri" w:hAnsi="Calibri" w:cs="Calibri"/>
        </w:rPr>
        <w:t xml:space="preserve">Los fusibles se utilizarán en intensidades entre 1 y </w:t>
      </w:r>
      <w:smartTag w:uri="urn:schemas-microsoft-com:office:smarttags" w:element="metricconverter">
        <w:smartTagPr>
          <w:attr w:name="ProductID" w:val="46 A"/>
        </w:smartTagPr>
        <w:r>
          <w:rPr>
            <w:rFonts w:ascii="Calibri" w:hAnsi="Calibri" w:cs="Calibri"/>
          </w:rPr>
          <w:t>46 A</w:t>
        </w:r>
      </w:smartTag>
      <w:r>
        <w:rPr>
          <w:rFonts w:ascii="Calibri" w:hAnsi="Calibri" w:cs="Calibri"/>
        </w:rPr>
        <w:t xml:space="preserve"> para la protección de los transformadores tipo poste.</w:t>
      </w:r>
    </w:p>
    <w:p w14:paraId="704752D7" w14:textId="77777777" w:rsidR="00065444" w:rsidRDefault="00065444" w:rsidP="00065444">
      <w:pPr>
        <w:widowControl w:val="0"/>
        <w:autoSpaceDE w:val="0"/>
        <w:autoSpaceDN w:val="0"/>
        <w:adjustRightInd w:val="0"/>
        <w:spacing w:before="240" w:after="240"/>
        <w:jc w:val="both"/>
        <w:rPr>
          <w:rFonts w:ascii="Calibri" w:hAnsi="Calibri" w:cs="Calibri"/>
        </w:rPr>
      </w:pPr>
      <w:r>
        <w:rPr>
          <w:rFonts w:ascii="Calibri" w:hAnsi="Calibri" w:cs="Calibri"/>
        </w:rPr>
        <w:t>Este tipo de fusible es de fusión muy lenta y soporta sin fundir ni envejecer las sobreintensidades debidas a cargas atmosféricas (tipo impulso). Es asimismo el único tipo de fusible que puede considerarse fiable en la proximidad de un pararrayos.</w:t>
      </w:r>
    </w:p>
    <w:p w14:paraId="704752D8" w14:textId="77777777" w:rsidR="00065444" w:rsidRDefault="00065444" w:rsidP="00065444">
      <w:pPr>
        <w:widowControl w:val="0"/>
        <w:autoSpaceDE w:val="0"/>
        <w:autoSpaceDN w:val="0"/>
        <w:adjustRightInd w:val="0"/>
        <w:spacing w:before="240" w:after="240"/>
        <w:jc w:val="both"/>
        <w:rPr>
          <w:rFonts w:ascii="Calibri" w:hAnsi="Calibri" w:cs="Calibri"/>
        </w:rPr>
      </w:pPr>
      <w:r>
        <w:rPr>
          <w:rFonts w:ascii="Calibri" w:hAnsi="Calibri" w:cs="Calibri"/>
        </w:rPr>
        <w:t>Debe suministrarse para funcionar al 100% de la intensidad nominal.</w:t>
      </w:r>
    </w:p>
    <w:p w14:paraId="704752D9" w14:textId="77777777" w:rsidR="00065444" w:rsidRDefault="00065444" w:rsidP="00065444">
      <w:pPr>
        <w:widowControl w:val="0"/>
        <w:autoSpaceDE w:val="0"/>
        <w:autoSpaceDN w:val="0"/>
        <w:adjustRightInd w:val="0"/>
        <w:spacing w:before="240" w:after="240"/>
        <w:jc w:val="both"/>
        <w:rPr>
          <w:rFonts w:ascii="Calibri" w:hAnsi="Calibri" w:cs="Calibri"/>
        </w:rPr>
      </w:pPr>
      <w:r>
        <w:rPr>
          <w:rFonts w:ascii="Calibri" w:hAnsi="Calibri" w:cs="Calibri"/>
        </w:rPr>
        <w:t>Constará de múltiples elementos como un pequeño fusible diseñado específicamente para proporcionar la protección ante la sobrecarga normalmente asociada con el fusible.</w:t>
      </w:r>
    </w:p>
    <w:p w14:paraId="704752DA" w14:textId="77777777" w:rsidR="00065444" w:rsidRDefault="00065444" w:rsidP="00065444">
      <w:pPr>
        <w:widowControl w:val="0"/>
        <w:autoSpaceDE w:val="0"/>
        <w:autoSpaceDN w:val="0"/>
        <w:adjustRightInd w:val="0"/>
        <w:spacing w:before="240" w:after="240"/>
        <w:jc w:val="both"/>
        <w:rPr>
          <w:rFonts w:ascii="Calibri" w:hAnsi="Calibri" w:cs="Calibri"/>
        </w:rPr>
      </w:pPr>
      <w:r>
        <w:rPr>
          <w:rFonts w:ascii="Calibri" w:hAnsi="Calibri" w:cs="Calibri"/>
        </w:rPr>
        <w:t>Los terminales de contacto estarán plateados para evitar la aportación de vapores metálicos que ionizarían el aire en el momento de la interrupción de la falla</w:t>
      </w:r>
    </w:p>
    <w:p w14:paraId="704752DB" w14:textId="77777777" w:rsidR="00065444" w:rsidRDefault="00065444" w:rsidP="00065444">
      <w:pPr>
        <w:widowControl w:val="0"/>
        <w:autoSpaceDE w:val="0"/>
        <w:autoSpaceDN w:val="0"/>
        <w:adjustRightInd w:val="0"/>
        <w:spacing w:before="240" w:after="240"/>
        <w:jc w:val="both"/>
        <w:rPr>
          <w:rFonts w:ascii="Calibri" w:hAnsi="Calibri" w:cs="Calibri"/>
        </w:rPr>
      </w:pPr>
      <w:r>
        <w:rPr>
          <w:rFonts w:ascii="Calibri" w:hAnsi="Calibri" w:cs="Calibri"/>
        </w:rPr>
        <w:t>Los elementos fusibles se unirán a los contactos interiores de tal forma que no queden partículas de aire que puedan ocasionar la corrosión de los mismos.</w:t>
      </w:r>
    </w:p>
    <w:p w14:paraId="704752DC" w14:textId="77777777" w:rsidR="00065444" w:rsidRDefault="00065444" w:rsidP="00065444">
      <w:pPr>
        <w:widowControl w:val="0"/>
        <w:autoSpaceDE w:val="0"/>
        <w:autoSpaceDN w:val="0"/>
        <w:adjustRightInd w:val="0"/>
        <w:spacing w:before="240" w:after="240"/>
        <w:jc w:val="both"/>
        <w:rPr>
          <w:rFonts w:ascii="Calibri" w:hAnsi="Calibri" w:cs="Calibri"/>
        </w:rPr>
      </w:pPr>
      <w:r>
        <w:rPr>
          <w:rFonts w:ascii="Calibri" w:hAnsi="Calibri" w:cs="Calibri"/>
        </w:rPr>
        <w:t>El conductor flexible que une el elemento fusible con la bisagra móvil del portafusible será de cobre estañado, con una sección suficiente para evitar consumos innecesarios.</w:t>
      </w:r>
    </w:p>
    <w:p w14:paraId="704752DD" w14:textId="77777777" w:rsidR="00F6746A" w:rsidRDefault="00F6746A" w:rsidP="00653ADA">
      <w:pPr>
        <w:widowControl w:val="0"/>
        <w:autoSpaceDE w:val="0"/>
        <w:autoSpaceDN w:val="0"/>
        <w:adjustRightInd w:val="0"/>
        <w:spacing w:before="240" w:after="240"/>
        <w:jc w:val="both"/>
        <w:rPr>
          <w:rFonts w:ascii="Calibri" w:hAnsi="Calibri" w:cs="Calibri"/>
        </w:rPr>
      </w:pPr>
    </w:p>
    <w:p w14:paraId="704752DE" w14:textId="77777777" w:rsidR="00E752C3" w:rsidRDefault="00F6746A" w:rsidP="00D0449A">
      <w:pPr>
        <w:pStyle w:val="Ttulo2"/>
        <w:numPr>
          <w:ilvl w:val="1"/>
          <w:numId w:val="1"/>
        </w:numPr>
        <w:spacing w:before="120" w:after="240"/>
        <w:ind w:left="567" w:hanging="567"/>
        <w:rPr>
          <w:rFonts w:ascii="Calibri" w:hAnsi="Calibri" w:cs="Calibri"/>
          <w:i w:val="0"/>
          <w:sz w:val="24"/>
          <w:szCs w:val="24"/>
        </w:rPr>
      </w:pPr>
      <w:bookmarkStart w:id="21" w:name="_Toc350764270"/>
      <w:bookmarkStart w:id="22" w:name="_Toc108766179"/>
      <w:r>
        <w:rPr>
          <w:rFonts w:ascii="Calibri" w:hAnsi="Calibri" w:cs="Calibri"/>
          <w:i w:val="0"/>
          <w:sz w:val="24"/>
          <w:szCs w:val="24"/>
        </w:rPr>
        <w:t xml:space="preserve">Características </w:t>
      </w:r>
      <w:r w:rsidR="00E752C3">
        <w:rPr>
          <w:rFonts w:ascii="Calibri" w:hAnsi="Calibri" w:cs="Calibri"/>
          <w:i w:val="0"/>
          <w:sz w:val="24"/>
          <w:szCs w:val="24"/>
        </w:rPr>
        <w:t>D</w:t>
      </w:r>
      <w:r>
        <w:rPr>
          <w:rFonts w:ascii="Calibri" w:hAnsi="Calibri" w:cs="Calibri"/>
          <w:i w:val="0"/>
          <w:sz w:val="24"/>
          <w:szCs w:val="24"/>
        </w:rPr>
        <w:t>imensionales.</w:t>
      </w:r>
      <w:bookmarkEnd w:id="21"/>
      <w:bookmarkEnd w:id="22"/>
    </w:p>
    <w:p w14:paraId="704752DF" w14:textId="77777777" w:rsidR="0004489F" w:rsidRDefault="0004489F" w:rsidP="0004489F">
      <w:pPr>
        <w:widowControl w:val="0"/>
        <w:autoSpaceDE w:val="0"/>
        <w:autoSpaceDN w:val="0"/>
        <w:adjustRightInd w:val="0"/>
        <w:spacing w:before="240" w:after="240"/>
        <w:rPr>
          <w:rFonts w:ascii="Calibri" w:hAnsi="Calibri" w:cs="Calibri"/>
          <w:b/>
        </w:rPr>
      </w:pPr>
      <w:r>
        <w:rPr>
          <w:rFonts w:ascii="Calibri" w:hAnsi="Calibri" w:cs="Calibri"/>
          <w:b/>
        </w:rPr>
        <w:t>Diámetro de la cabeza de los fusibles</w:t>
      </w:r>
    </w:p>
    <w:p w14:paraId="704752E0" w14:textId="62783525" w:rsidR="0004489F" w:rsidRDefault="00590115" w:rsidP="0004489F">
      <w:pPr>
        <w:widowControl w:val="0"/>
        <w:autoSpaceDE w:val="0"/>
        <w:autoSpaceDN w:val="0"/>
        <w:adjustRightInd w:val="0"/>
        <w:spacing w:before="240" w:after="240"/>
        <w:jc w:val="both"/>
        <w:rPr>
          <w:rFonts w:ascii="Calibri" w:hAnsi="Calibri" w:cs="Calibri"/>
        </w:rPr>
      </w:pPr>
      <w:r>
        <w:rPr>
          <w:rFonts w:ascii="Calibri" w:hAnsi="Calibri" w:cs="Calibri"/>
        </w:rPr>
        <w:t>El diámetro de la cabeza de los fusibles cumplirá</w:t>
      </w:r>
      <w:r w:rsidR="0004489F">
        <w:rPr>
          <w:rFonts w:ascii="Calibri" w:hAnsi="Calibri" w:cs="Calibri"/>
        </w:rPr>
        <w:t xml:space="preserve"> con lo indicando en la ANSI C37.4</w:t>
      </w:r>
      <w:r w:rsidR="0041610D">
        <w:rPr>
          <w:rFonts w:ascii="Calibri" w:hAnsi="Calibri" w:cs="Calibri"/>
        </w:rPr>
        <w:t>7</w:t>
      </w:r>
      <w:r w:rsidR="0004489F">
        <w:rPr>
          <w:rFonts w:ascii="Calibri" w:hAnsi="Calibri" w:cs="Calibri"/>
        </w:rPr>
        <w:t xml:space="preserve"> </w:t>
      </w:r>
      <w:r w:rsidR="00876D2B">
        <w:rPr>
          <w:rFonts w:ascii="Calibri" w:hAnsi="Calibri" w:cs="Calibri"/>
        </w:rPr>
        <w:t>cuyas dimensiones</w:t>
      </w:r>
      <w:r w:rsidR="0004489F">
        <w:rPr>
          <w:rFonts w:ascii="Calibri" w:hAnsi="Calibri" w:cs="Calibri"/>
        </w:rPr>
        <w:t xml:space="preserve"> se resumen en la tabla 2.</w:t>
      </w:r>
    </w:p>
    <w:p w14:paraId="704752E1" w14:textId="77777777" w:rsidR="0004489F" w:rsidRDefault="0004489F" w:rsidP="0004489F">
      <w:pPr>
        <w:widowControl w:val="0"/>
        <w:autoSpaceDE w:val="0"/>
        <w:autoSpaceDN w:val="0"/>
        <w:adjustRightInd w:val="0"/>
        <w:spacing w:before="120" w:after="240"/>
        <w:jc w:val="both"/>
        <w:rPr>
          <w:rFonts w:ascii="Calibri" w:hAnsi="Calibri" w:cs="Calibri"/>
        </w:rPr>
      </w:pPr>
    </w:p>
    <w:p w14:paraId="704752E2" w14:textId="77777777" w:rsidR="0004489F" w:rsidRDefault="0004489F" w:rsidP="0004489F">
      <w:pPr>
        <w:widowControl w:val="0"/>
        <w:autoSpaceDE w:val="0"/>
        <w:autoSpaceDN w:val="0"/>
        <w:adjustRightInd w:val="0"/>
        <w:spacing w:before="120" w:after="120"/>
        <w:contextualSpacing/>
        <w:jc w:val="center"/>
        <w:rPr>
          <w:rFonts w:ascii="Calibri" w:hAnsi="Calibri" w:cs="Calibri"/>
          <w:b/>
        </w:rPr>
      </w:pPr>
      <w:r>
        <w:rPr>
          <w:rFonts w:ascii="Calibri" w:hAnsi="Calibri" w:cs="Calibri"/>
          <w:b/>
        </w:rPr>
        <w:t>Tabla 2: Dimensiones de la cabeza de los Fusibles de MT.</w:t>
      </w:r>
    </w:p>
    <w:p w14:paraId="704752E3" w14:textId="77777777" w:rsidR="0004489F" w:rsidRDefault="0004489F" w:rsidP="0004489F">
      <w:pPr>
        <w:widowControl w:val="0"/>
        <w:autoSpaceDE w:val="0"/>
        <w:autoSpaceDN w:val="0"/>
        <w:adjustRightInd w:val="0"/>
        <w:spacing w:before="120" w:after="120"/>
        <w:contextualSpacing/>
        <w:jc w:val="both"/>
        <w:rPr>
          <w:rFonts w:ascii="Calibri" w:hAnsi="Calibri" w:cs="Calibri"/>
          <w:b/>
          <w:sz w:val="16"/>
          <w:szCs w:val="16"/>
        </w:rPr>
      </w:pPr>
    </w:p>
    <w:tbl>
      <w:tblPr>
        <w:tblW w:w="5000" w:type="pct"/>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Look w:val="04A0" w:firstRow="1" w:lastRow="0" w:firstColumn="1" w:lastColumn="0" w:noHBand="0" w:noVBand="1"/>
      </w:tblPr>
      <w:tblGrid>
        <w:gridCol w:w="3143"/>
        <w:gridCol w:w="3144"/>
        <w:gridCol w:w="3142"/>
      </w:tblGrid>
      <w:tr w:rsidR="00FC2C34" w:rsidRPr="00960B2E" w14:paraId="704752E7" w14:textId="77777777" w:rsidTr="00E96B3D">
        <w:tc>
          <w:tcPr>
            <w:tcW w:w="1667" w:type="pct"/>
            <w:tcBorders>
              <w:top w:val="single" w:sz="4" w:space="0" w:color="4BACC6"/>
              <w:left w:val="single" w:sz="4" w:space="0" w:color="4BACC6"/>
              <w:bottom w:val="single" w:sz="4" w:space="0" w:color="4BACC6"/>
              <w:right w:val="nil"/>
            </w:tcBorders>
            <w:shd w:val="clear" w:color="auto" w:fill="4BACC6"/>
          </w:tcPr>
          <w:p w14:paraId="704752E4" w14:textId="77777777" w:rsidR="0004489F" w:rsidRPr="00FC2C34" w:rsidRDefault="0004489F" w:rsidP="00FC2C34">
            <w:pPr>
              <w:widowControl w:val="0"/>
              <w:autoSpaceDE w:val="0"/>
              <w:autoSpaceDN w:val="0"/>
              <w:adjustRightInd w:val="0"/>
              <w:spacing w:before="120" w:after="120"/>
              <w:contextualSpacing/>
              <w:jc w:val="center"/>
              <w:rPr>
                <w:rFonts w:ascii="Calibri" w:hAnsi="Calibri" w:cs="Calibri"/>
                <w:b/>
                <w:bCs/>
                <w:color w:val="000000"/>
              </w:rPr>
            </w:pPr>
            <w:r w:rsidRPr="00FC2C34">
              <w:rPr>
                <w:rFonts w:ascii="Calibri" w:hAnsi="Calibri" w:cs="Calibri"/>
                <w:b/>
                <w:bCs/>
                <w:color w:val="000000"/>
              </w:rPr>
              <w:t>Corriente nominal permanente (A)</w:t>
            </w:r>
          </w:p>
        </w:tc>
        <w:tc>
          <w:tcPr>
            <w:tcW w:w="1667" w:type="pct"/>
            <w:tcBorders>
              <w:top w:val="single" w:sz="4" w:space="0" w:color="4BACC6"/>
              <w:left w:val="nil"/>
              <w:bottom w:val="single" w:sz="4" w:space="0" w:color="4BACC6"/>
              <w:right w:val="nil"/>
            </w:tcBorders>
            <w:shd w:val="clear" w:color="auto" w:fill="4BACC6"/>
          </w:tcPr>
          <w:p w14:paraId="704752E5" w14:textId="77777777" w:rsidR="0004489F" w:rsidRPr="00FC2C34" w:rsidRDefault="0004489F" w:rsidP="00FC2C34">
            <w:pPr>
              <w:widowControl w:val="0"/>
              <w:autoSpaceDE w:val="0"/>
              <w:autoSpaceDN w:val="0"/>
              <w:adjustRightInd w:val="0"/>
              <w:spacing w:before="120" w:after="120"/>
              <w:contextualSpacing/>
              <w:jc w:val="center"/>
              <w:rPr>
                <w:rFonts w:ascii="Calibri" w:hAnsi="Calibri" w:cs="Calibri"/>
                <w:b/>
                <w:bCs/>
                <w:color w:val="000000"/>
              </w:rPr>
            </w:pPr>
            <w:r w:rsidRPr="00FC2C34">
              <w:rPr>
                <w:rFonts w:ascii="Calibri" w:hAnsi="Calibri" w:cs="Calibri"/>
                <w:b/>
                <w:bCs/>
                <w:color w:val="000000"/>
              </w:rPr>
              <w:t>Diámetro de la cabeza    (mm)</w:t>
            </w:r>
          </w:p>
        </w:tc>
        <w:tc>
          <w:tcPr>
            <w:tcW w:w="1667" w:type="pct"/>
            <w:tcBorders>
              <w:top w:val="single" w:sz="4" w:space="0" w:color="4BACC6"/>
              <w:left w:val="nil"/>
              <w:bottom w:val="single" w:sz="4" w:space="0" w:color="4BACC6"/>
              <w:right w:val="single" w:sz="4" w:space="0" w:color="4BACC6"/>
            </w:tcBorders>
            <w:shd w:val="clear" w:color="auto" w:fill="4BACC6"/>
          </w:tcPr>
          <w:p w14:paraId="704752E6" w14:textId="77777777" w:rsidR="0004489F" w:rsidRPr="00FC2C34" w:rsidRDefault="0004489F" w:rsidP="00FC2C34">
            <w:pPr>
              <w:widowControl w:val="0"/>
              <w:autoSpaceDE w:val="0"/>
              <w:autoSpaceDN w:val="0"/>
              <w:adjustRightInd w:val="0"/>
              <w:spacing w:before="120" w:after="120"/>
              <w:contextualSpacing/>
              <w:jc w:val="center"/>
              <w:rPr>
                <w:rFonts w:ascii="Calibri" w:hAnsi="Calibri" w:cs="Calibri"/>
                <w:b/>
                <w:bCs/>
                <w:color w:val="000000"/>
              </w:rPr>
            </w:pPr>
            <w:r w:rsidRPr="00FC2C34">
              <w:rPr>
                <w:rFonts w:ascii="Calibri" w:hAnsi="Calibri" w:cs="Calibri"/>
                <w:b/>
                <w:bCs/>
                <w:color w:val="000000"/>
              </w:rPr>
              <w:t>Diámetro de la arandela (mm)</w:t>
            </w:r>
          </w:p>
        </w:tc>
      </w:tr>
      <w:tr w:rsidR="005220BA" w:rsidRPr="00960B2E" w14:paraId="704752EB" w14:textId="77777777" w:rsidTr="00E96B3D">
        <w:tc>
          <w:tcPr>
            <w:tcW w:w="1667" w:type="pct"/>
            <w:shd w:val="clear" w:color="auto" w:fill="DAEEF3"/>
          </w:tcPr>
          <w:p w14:paraId="704752E8" w14:textId="77777777" w:rsidR="0004489F" w:rsidRPr="00FC2C34" w:rsidRDefault="0004489F" w:rsidP="00FC2C34">
            <w:pPr>
              <w:widowControl w:val="0"/>
              <w:autoSpaceDE w:val="0"/>
              <w:autoSpaceDN w:val="0"/>
              <w:adjustRightInd w:val="0"/>
              <w:spacing w:before="120" w:after="120"/>
              <w:contextualSpacing/>
              <w:jc w:val="center"/>
              <w:rPr>
                <w:rFonts w:ascii="Calibri" w:hAnsi="Calibri" w:cs="Calibri"/>
                <w:b/>
                <w:bCs/>
                <w:color w:val="000000"/>
              </w:rPr>
            </w:pPr>
            <w:r w:rsidRPr="00FC2C34">
              <w:rPr>
                <w:rFonts w:ascii="Calibri" w:hAnsi="Calibri" w:cs="Calibri"/>
                <w:b/>
                <w:bCs/>
                <w:color w:val="000000"/>
              </w:rPr>
              <w:t>1 - 50</w:t>
            </w:r>
          </w:p>
        </w:tc>
        <w:tc>
          <w:tcPr>
            <w:tcW w:w="1667" w:type="pct"/>
            <w:shd w:val="clear" w:color="auto" w:fill="DAEEF3"/>
          </w:tcPr>
          <w:p w14:paraId="704752E9" w14:textId="77777777" w:rsidR="0004489F" w:rsidRPr="00FC2C34" w:rsidRDefault="0004489F" w:rsidP="00FC2C34">
            <w:pPr>
              <w:widowControl w:val="0"/>
              <w:autoSpaceDE w:val="0"/>
              <w:autoSpaceDN w:val="0"/>
              <w:adjustRightInd w:val="0"/>
              <w:spacing w:before="120" w:after="120"/>
              <w:contextualSpacing/>
              <w:jc w:val="center"/>
              <w:rPr>
                <w:rFonts w:ascii="Calibri" w:hAnsi="Calibri" w:cs="Calibri"/>
                <w:color w:val="000000"/>
              </w:rPr>
            </w:pPr>
            <w:r w:rsidRPr="00FC2C34">
              <w:rPr>
                <w:rFonts w:ascii="Calibri" w:hAnsi="Calibri" w:cs="Calibri"/>
                <w:color w:val="000000"/>
              </w:rPr>
              <w:t>12.7</w:t>
            </w:r>
          </w:p>
        </w:tc>
        <w:tc>
          <w:tcPr>
            <w:tcW w:w="1667" w:type="pct"/>
            <w:shd w:val="clear" w:color="auto" w:fill="DAEEF3"/>
          </w:tcPr>
          <w:p w14:paraId="704752EA" w14:textId="77777777" w:rsidR="0004489F" w:rsidRPr="00FC2C34" w:rsidRDefault="0004489F" w:rsidP="00FC2C34">
            <w:pPr>
              <w:widowControl w:val="0"/>
              <w:autoSpaceDE w:val="0"/>
              <w:autoSpaceDN w:val="0"/>
              <w:adjustRightInd w:val="0"/>
              <w:spacing w:before="120" w:after="120"/>
              <w:contextualSpacing/>
              <w:jc w:val="center"/>
              <w:rPr>
                <w:rFonts w:ascii="Calibri" w:hAnsi="Calibri" w:cs="Calibri"/>
                <w:color w:val="000000"/>
              </w:rPr>
            </w:pPr>
            <w:r w:rsidRPr="00FC2C34">
              <w:rPr>
                <w:rFonts w:ascii="Calibri" w:hAnsi="Calibri" w:cs="Calibri"/>
                <w:color w:val="000000"/>
              </w:rPr>
              <w:t>19.1</w:t>
            </w:r>
          </w:p>
        </w:tc>
      </w:tr>
      <w:tr w:rsidR="0004489F" w:rsidRPr="00960B2E" w14:paraId="704752EF" w14:textId="77777777" w:rsidTr="00E96B3D">
        <w:tc>
          <w:tcPr>
            <w:tcW w:w="1667" w:type="pct"/>
            <w:shd w:val="clear" w:color="auto" w:fill="auto"/>
          </w:tcPr>
          <w:p w14:paraId="704752EC" w14:textId="77777777" w:rsidR="0004489F" w:rsidRPr="00FC2C34" w:rsidRDefault="0004489F" w:rsidP="00FC2C34">
            <w:pPr>
              <w:widowControl w:val="0"/>
              <w:autoSpaceDE w:val="0"/>
              <w:autoSpaceDN w:val="0"/>
              <w:adjustRightInd w:val="0"/>
              <w:spacing w:before="120" w:after="120"/>
              <w:contextualSpacing/>
              <w:jc w:val="center"/>
              <w:rPr>
                <w:rFonts w:ascii="Calibri" w:hAnsi="Calibri" w:cs="Calibri"/>
                <w:b/>
                <w:bCs/>
                <w:color w:val="000000"/>
              </w:rPr>
            </w:pPr>
            <w:r w:rsidRPr="00FC2C34">
              <w:rPr>
                <w:rFonts w:ascii="Calibri" w:hAnsi="Calibri" w:cs="Calibri"/>
                <w:b/>
                <w:bCs/>
                <w:color w:val="000000"/>
              </w:rPr>
              <w:t>65 – 100</w:t>
            </w:r>
          </w:p>
        </w:tc>
        <w:tc>
          <w:tcPr>
            <w:tcW w:w="1667" w:type="pct"/>
            <w:shd w:val="clear" w:color="auto" w:fill="auto"/>
          </w:tcPr>
          <w:p w14:paraId="704752ED" w14:textId="77777777" w:rsidR="0004489F" w:rsidRPr="00FC2C34" w:rsidRDefault="0004489F" w:rsidP="00FC2C34">
            <w:pPr>
              <w:widowControl w:val="0"/>
              <w:autoSpaceDE w:val="0"/>
              <w:autoSpaceDN w:val="0"/>
              <w:adjustRightInd w:val="0"/>
              <w:spacing w:before="120" w:after="120"/>
              <w:contextualSpacing/>
              <w:jc w:val="center"/>
              <w:rPr>
                <w:rFonts w:ascii="Calibri" w:hAnsi="Calibri" w:cs="Calibri"/>
                <w:color w:val="000000"/>
              </w:rPr>
            </w:pPr>
            <w:r w:rsidRPr="00FC2C34">
              <w:rPr>
                <w:rFonts w:ascii="Calibri" w:hAnsi="Calibri" w:cs="Calibri"/>
                <w:color w:val="000000"/>
              </w:rPr>
              <w:t>19.1</w:t>
            </w:r>
          </w:p>
        </w:tc>
        <w:tc>
          <w:tcPr>
            <w:tcW w:w="1667" w:type="pct"/>
            <w:shd w:val="clear" w:color="auto" w:fill="auto"/>
          </w:tcPr>
          <w:p w14:paraId="704752EE" w14:textId="77777777" w:rsidR="0004489F" w:rsidRPr="00FC2C34" w:rsidRDefault="0004489F" w:rsidP="00FC2C34">
            <w:pPr>
              <w:widowControl w:val="0"/>
              <w:autoSpaceDE w:val="0"/>
              <w:autoSpaceDN w:val="0"/>
              <w:adjustRightInd w:val="0"/>
              <w:spacing w:before="120" w:after="120"/>
              <w:contextualSpacing/>
              <w:jc w:val="center"/>
              <w:rPr>
                <w:rFonts w:ascii="Calibri" w:hAnsi="Calibri" w:cs="Calibri"/>
                <w:color w:val="000000"/>
              </w:rPr>
            </w:pPr>
            <w:r w:rsidRPr="00FC2C34">
              <w:rPr>
                <w:rFonts w:ascii="Calibri" w:hAnsi="Calibri" w:cs="Calibri"/>
                <w:color w:val="000000"/>
              </w:rPr>
              <w:t>No tiene</w:t>
            </w:r>
          </w:p>
        </w:tc>
      </w:tr>
      <w:tr w:rsidR="005220BA" w:rsidRPr="00960B2E" w14:paraId="704752F3" w14:textId="77777777" w:rsidTr="00E96B3D">
        <w:tc>
          <w:tcPr>
            <w:tcW w:w="1667" w:type="pct"/>
            <w:shd w:val="clear" w:color="auto" w:fill="DAEEF3"/>
          </w:tcPr>
          <w:p w14:paraId="704752F0" w14:textId="77777777" w:rsidR="0004489F" w:rsidRPr="00FC2C34" w:rsidRDefault="0004489F" w:rsidP="00FC2C34">
            <w:pPr>
              <w:widowControl w:val="0"/>
              <w:autoSpaceDE w:val="0"/>
              <w:autoSpaceDN w:val="0"/>
              <w:adjustRightInd w:val="0"/>
              <w:spacing w:before="120" w:after="120"/>
              <w:contextualSpacing/>
              <w:jc w:val="center"/>
              <w:rPr>
                <w:rFonts w:ascii="Calibri" w:hAnsi="Calibri" w:cs="Calibri"/>
                <w:b/>
                <w:bCs/>
                <w:color w:val="000000"/>
              </w:rPr>
            </w:pPr>
            <w:r w:rsidRPr="00FC2C34">
              <w:rPr>
                <w:rFonts w:ascii="Calibri" w:hAnsi="Calibri" w:cs="Calibri"/>
                <w:b/>
                <w:bCs/>
                <w:color w:val="000000"/>
              </w:rPr>
              <w:t>140 – 200</w:t>
            </w:r>
          </w:p>
        </w:tc>
        <w:tc>
          <w:tcPr>
            <w:tcW w:w="1667" w:type="pct"/>
            <w:shd w:val="clear" w:color="auto" w:fill="DAEEF3"/>
          </w:tcPr>
          <w:p w14:paraId="704752F1" w14:textId="77777777" w:rsidR="0004489F" w:rsidRPr="00FC2C34" w:rsidRDefault="0004489F" w:rsidP="00FC2C34">
            <w:pPr>
              <w:widowControl w:val="0"/>
              <w:autoSpaceDE w:val="0"/>
              <w:autoSpaceDN w:val="0"/>
              <w:adjustRightInd w:val="0"/>
              <w:spacing w:before="120" w:after="120"/>
              <w:contextualSpacing/>
              <w:jc w:val="center"/>
              <w:rPr>
                <w:rFonts w:ascii="Calibri" w:hAnsi="Calibri" w:cs="Calibri"/>
                <w:color w:val="000000"/>
              </w:rPr>
            </w:pPr>
            <w:r w:rsidRPr="00FC2C34">
              <w:rPr>
                <w:rFonts w:ascii="Calibri" w:hAnsi="Calibri" w:cs="Calibri"/>
                <w:color w:val="000000"/>
              </w:rPr>
              <w:t>25.4</w:t>
            </w:r>
          </w:p>
        </w:tc>
        <w:tc>
          <w:tcPr>
            <w:tcW w:w="1667" w:type="pct"/>
            <w:shd w:val="clear" w:color="auto" w:fill="DAEEF3"/>
          </w:tcPr>
          <w:p w14:paraId="704752F2" w14:textId="77777777" w:rsidR="0004489F" w:rsidRPr="00FC2C34" w:rsidRDefault="0004489F" w:rsidP="00FC2C34">
            <w:pPr>
              <w:widowControl w:val="0"/>
              <w:autoSpaceDE w:val="0"/>
              <w:autoSpaceDN w:val="0"/>
              <w:adjustRightInd w:val="0"/>
              <w:spacing w:before="120" w:after="120"/>
              <w:contextualSpacing/>
              <w:jc w:val="center"/>
              <w:rPr>
                <w:rFonts w:ascii="Calibri" w:hAnsi="Calibri" w:cs="Calibri"/>
                <w:color w:val="000000"/>
              </w:rPr>
            </w:pPr>
            <w:r w:rsidRPr="00FC2C34">
              <w:rPr>
                <w:rFonts w:ascii="Calibri" w:hAnsi="Calibri" w:cs="Calibri"/>
                <w:color w:val="000000"/>
              </w:rPr>
              <w:t>No tiene</w:t>
            </w:r>
          </w:p>
        </w:tc>
      </w:tr>
    </w:tbl>
    <w:p w14:paraId="704752F4" w14:textId="77777777" w:rsidR="0004489F" w:rsidRDefault="0004489F" w:rsidP="0004489F">
      <w:pPr>
        <w:widowControl w:val="0"/>
        <w:autoSpaceDE w:val="0"/>
        <w:autoSpaceDN w:val="0"/>
        <w:adjustRightInd w:val="0"/>
        <w:spacing w:before="240" w:after="240"/>
        <w:rPr>
          <w:rFonts w:ascii="Calibri" w:hAnsi="Calibri" w:cs="Calibri"/>
          <w:b/>
        </w:rPr>
      </w:pPr>
    </w:p>
    <w:p w14:paraId="704752F5" w14:textId="77777777" w:rsidR="0004489F" w:rsidRDefault="0004489F" w:rsidP="0004489F">
      <w:pPr>
        <w:widowControl w:val="0"/>
        <w:autoSpaceDE w:val="0"/>
        <w:autoSpaceDN w:val="0"/>
        <w:adjustRightInd w:val="0"/>
        <w:spacing w:before="240" w:after="240"/>
        <w:rPr>
          <w:rFonts w:ascii="Calibri" w:hAnsi="Calibri" w:cs="Calibri"/>
          <w:b/>
        </w:rPr>
      </w:pPr>
      <w:r>
        <w:rPr>
          <w:rFonts w:ascii="Calibri" w:hAnsi="Calibri" w:cs="Calibri"/>
          <w:b/>
        </w:rPr>
        <w:t>Forma y tamaño de los fusibles</w:t>
      </w:r>
    </w:p>
    <w:p w14:paraId="704752F6" w14:textId="09C91758" w:rsidR="0004489F" w:rsidRDefault="0004489F" w:rsidP="0004489F">
      <w:pPr>
        <w:widowControl w:val="0"/>
        <w:autoSpaceDE w:val="0"/>
        <w:autoSpaceDN w:val="0"/>
        <w:adjustRightInd w:val="0"/>
        <w:spacing w:before="240" w:after="240"/>
        <w:jc w:val="both"/>
        <w:rPr>
          <w:rFonts w:ascii="Calibri" w:hAnsi="Calibri" w:cs="Calibri"/>
        </w:rPr>
      </w:pPr>
      <w:r>
        <w:rPr>
          <w:rFonts w:ascii="Calibri" w:hAnsi="Calibri" w:cs="Calibri"/>
        </w:rPr>
        <w:t>El tamaño y la forma de los fusibles de expulsión debe ser tal que puedan entrar libremente en un portafusible con el siguiente diámetro interior acuerdo con la norma ANSI C37.4</w:t>
      </w:r>
      <w:r w:rsidR="0041610D">
        <w:rPr>
          <w:rFonts w:ascii="Calibri" w:hAnsi="Calibri" w:cs="Calibri"/>
        </w:rPr>
        <w:t>7</w:t>
      </w:r>
      <w:r>
        <w:rPr>
          <w:rFonts w:ascii="Calibri" w:hAnsi="Calibri" w:cs="Calibri"/>
        </w:rPr>
        <w:t xml:space="preserve"> las cuales están recogidas en la siguiente tabla:</w:t>
      </w:r>
    </w:p>
    <w:p w14:paraId="704752F7" w14:textId="77777777" w:rsidR="0004489F" w:rsidRDefault="0004489F" w:rsidP="0004489F">
      <w:pPr>
        <w:widowControl w:val="0"/>
        <w:autoSpaceDE w:val="0"/>
        <w:autoSpaceDN w:val="0"/>
        <w:adjustRightInd w:val="0"/>
        <w:spacing w:before="120" w:after="240"/>
        <w:jc w:val="both"/>
        <w:rPr>
          <w:rFonts w:ascii="Calibri" w:hAnsi="Calibri" w:cs="Calibri"/>
        </w:rPr>
      </w:pPr>
    </w:p>
    <w:p w14:paraId="704752F8" w14:textId="77777777" w:rsidR="0004489F" w:rsidRDefault="0004489F" w:rsidP="0004489F">
      <w:pPr>
        <w:widowControl w:val="0"/>
        <w:autoSpaceDE w:val="0"/>
        <w:autoSpaceDN w:val="0"/>
        <w:adjustRightInd w:val="0"/>
        <w:spacing w:before="120" w:after="120"/>
        <w:contextualSpacing/>
        <w:jc w:val="center"/>
        <w:rPr>
          <w:rFonts w:ascii="Calibri" w:hAnsi="Calibri" w:cs="Calibri"/>
          <w:b/>
        </w:rPr>
      </w:pPr>
      <w:r>
        <w:rPr>
          <w:rFonts w:ascii="Calibri" w:hAnsi="Calibri" w:cs="Calibri"/>
          <w:b/>
        </w:rPr>
        <w:t>Tabla 3: Diámetro interior del tubo porta-fusible.</w:t>
      </w:r>
    </w:p>
    <w:p w14:paraId="704752F9" w14:textId="77777777" w:rsidR="0004489F" w:rsidRDefault="0004489F" w:rsidP="0004489F">
      <w:pPr>
        <w:widowControl w:val="0"/>
        <w:autoSpaceDE w:val="0"/>
        <w:autoSpaceDN w:val="0"/>
        <w:adjustRightInd w:val="0"/>
        <w:spacing w:before="120" w:after="120"/>
        <w:contextualSpacing/>
        <w:jc w:val="both"/>
        <w:rPr>
          <w:rFonts w:ascii="Calibri" w:hAnsi="Calibri" w:cs="Calibri"/>
          <w:b/>
          <w:sz w:val="16"/>
          <w:szCs w:val="16"/>
        </w:rPr>
      </w:pPr>
    </w:p>
    <w:tbl>
      <w:tblPr>
        <w:tblW w:w="5000" w:type="pct"/>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Look w:val="04A0" w:firstRow="1" w:lastRow="0" w:firstColumn="1" w:lastColumn="0" w:noHBand="0" w:noVBand="1"/>
      </w:tblPr>
      <w:tblGrid>
        <w:gridCol w:w="4714"/>
        <w:gridCol w:w="4715"/>
      </w:tblGrid>
      <w:tr w:rsidR="0004489F" w:rsidRPr="00960B2E" w14:paraId="704752FC" w14:textId="77777777" w:rsidTr="00E96B3D">
        <w:tc>
          <w:tcPr>
            <w:tcW w:w="2500" w:type="pct"/>
            <w:tcBorders>
              <w:top w:val="single" w:sz="4" w:space="0" w:color="4BACC6"/>
              <w:left w:val="single" w:sz="4" w:space="0" w:color="4BACC6"/>
              <w:bottom w:val="single" w:sz="4" w:space="0" w:color="4BACC6"/>
              <w:right w:val="nil"/>
            </w:tcBorders>
            <w:shd w:val="clear" w:color="auto" w:fill="4BACC6"/>
          </w:tcPr>
          <w:p w14:paraId="704752FA" w14:textId="77777777" w:rsidR="0004489F" w:rsidRPr="00FC2C34" w:rsidRDefault="0004489F" w:rsidP="00FC2C34">
            <w:pPr>
              <w:widowControl w:val="0"/>
              <w:autoSpaceDE w:val="0"/>
              <w:autoSpaceDN w:val="0"/>
              <w:adjustRightInd w:val="0"/>
              <w:spacing w:before="120" w:after="120"/>
              <w:contextualSpacing/>
              <w:jc w:val="center"/>
              <w:rPr>
                <w:rFonts w:ascii="Calibri" w:hAnsi="Calibri" w:cs="Calibri"/>
                <w:b/>
                <w:bCs/>
                <w:color w:val="000000"/>
              </w:rPr>
            </w:pPr>
            <w:r w:rsidRPr="00FC2C34">
              <w:rPr>
                <w:rFonts w:ascii="Calibri" w:hAnsi="Calibri" w:cs="Calibri"/>
                <w:b/>
                <w:bCs/>
                <w:color w:val="000000"/>
              </w:rPr>
              <w:t xml:space="preserve">Corriente nominal </w:t>
            </w:r>
            <w:r w:rsidR="002C258C" w:rsidRPr="00FC2C34">
              <w:rPr>
                <w:rFonts w:ascii="Calibri" w:hAnsi="Calibri" w:cs="Calibri"/>
                <w:b/>
                <w:bCs/>
                <w:color w:val="000000"/>
              </w:rPr>
              <w:t xml:space="preserve">de </w:t>
            </w:r>
            <w:r w:rsidRPr="00FC2C34">
              <w:rPr>
                <w:rFonts w:ascii="Calibri" w:hAnsi="Calibri" w:cs="Calibri"/>
                <w:b/>
                <w:bCs/>
                <w:color w:val="000000"/>
              </w:rPr>
              <w:t>p</w:t>
            </w:r>
            <w:r w:rsidR="002C258C" w:rsidRPr="00FC2C34">
              <w:rPr>
                <w:rFonts w:ascii="Calibri" w:hAnsi="Calibri" w:cs="Calibri"/>
                <w:b/>
                <w:bCs/>
                <w:color w:val="000000"/>
              </w:rPr>
              <w:t>o</w:t>
            </w:r>
            <w:r w:rsidRPr="00FC2C34">
              <w:rPr>
                <w:rFonts w:ascii="Calibri" w:hAnsi="Calibri" w:cs="Calibri"/>
                <w:b/>
                <w:bCs/>
                <w:color w:val="000000"/>
              </w:rPr>
              <w:t>r</w:t>
            </w:r>
            <w:r w:rsidR="002C258C" w:rsidRPr="00FC2C34">
              <w:rPr>
                <w:rFonts w:ascii="Calibri" w:hAnsi="Calibri" w:cs="Calibri"/>
                <w:b/>
                <w:bCs/>
                <w:color w:val="000000"/>
              </w:rPr>
              <w:t>t</w:t>
            </w:r>
            <w:r w:rsidRPr="00FC2C34">
              <w:rPr>
                <w:rFonts w:ascii="Calibri" w:hAnsi="Calibri" w:cs="Calibri"/>
                <w:b/>
                <w:bCs/>
                <w:color w:val="000000"/>
              </w:rPr>
              <w:t>a</w:t>
            </w:r>
            <w:r w:rsidR="002C258C" w:rsidRPr="00FC2C34">
              <w:rPr>
                <w:rFonts w:ascii="Calibri" w:hAnsi="Calibri" w:cs="Calibri"/>
                <w:b/>
                <w:bCs/>
                <w:color w:val="000000"/>
              </w:rPr>
              <w:t>fusibl</w:t>
            </w:r>
            <w:r w:rsidRPr="00FC2C34">
              <w:rPr>
                <w:rFonts w:ascii="Calibri" w:hAnsi="Calibri" w:cs="Calibri"/>
                <w:b/>
                <w:bCs/>
                <w:color w:val="000000"/>
              </w:rPr>
              <w:t>e (A)</w:t>
            </w:r>
          </w:p>
        </w:tc>
        <w:tc>
          <w:tcPr>
            <w:tcW w:w="2500" w:type="pct"/>
            <w:tcBorders>
              <w:top w:val="single" w:sz="4" w:space="0" w:color="4BACC6"/>
              <w:left w:val="nil"/>
              <w:bottom w:val="single" w:sz="4" w:space="0" w:color="4BACC6"/>
              <w:right w:val="single" w:sz="4" w:space="0" w:color="4BACC6"/>
            </w:tcBorders>
            <w:shd w:val="clear" w:color="auto" w:fill="4BACC6"/>
          </w:tcPr>
          <w:p w14:paraId="704752FB" w14:textId="77777777" w:rsidR="0004489F" w:rsidRPr="00FC2C34" w:rsidRDefault="002C258C" w:rsidP="00FC2C34">
            <w:pPr>
              <w:widowControl w:val="0"/>
              <w:autoSpaceDE w:val="0"/>
              <w:autoSpaceDN w:val="0"/>
              <w:adjustRightInd w:val="0"/>
              <w:spacing w:before="120" w:after="120"/>
              <w:contextualSpacing/>
              <w:jc w:val="center"/>
              <w:rPr>
                <w:rFonts w:ascii="Calibri" w:hAnsi="Calibri" w:cs="Calibri"/>
                <w:b/>
                <w:bCs/>
                <w:color w:val="000000"/>
              </w:rPr>
            </w:pPr>
            <w:r w:rsidRPr="00FC2C34">
              <w:rPr>
                <w:rFonts w:ascii="Calibri" w:hAnsi="Calibri" w:cs="Calibri"/>
                <w:b/>
                <w:bCs/>
                <w:color w:val="000000"/>
              </w:rPr>
              <w:t>Diámetro interno (mm)</w:t>
            </w:r>
          </w:p>
        </w:tc>
      </w:tr>
      <w:tr w:rsidR="0004489F" w:rsidRPr="00960B2E" w14:paraId="704752FF" w14:textId="77777777" w:rsidTr="00E96B3D">
        <w:tc>
          <w:tcPr>
            <w:tcW w:w="2500" w:type="pct"/>
            <w:shd w:val="clear" w:color="auto" w:fill="DAEEF3"/>
          </w:tcPr>
          <w:p w14:paraId="704752FD" w14:textId="77777777" w:rsidR="0004489F" w:rsidRPr="00FC2C34" w:rsidRDefault="002C258C" w:rsidP="00FC2C34">
            <w:pPr>
              <w:widowControl w:val="0"/>
              <w:autoSpaceDE w:val="0"/>
              <w:autoSpaceDN w:val="0"/>
              <w:adjustRightInd w:val="0"/>
              <w:spacing w:before="120" w:after="120"/>
              <w:contextualSpacing/>
              <w:jc w:val="center"/>
              <w:rPr>
                <w:rFonts w:ascii="Calibri" w:hAnsi="Calibri" w:cs="Calibri"/>
                <w:b/>
                <w:bCs/>
                <w:color w:val="000000"/>
              </w:rPr>
            </w:pPr>
            <w:r w:rsidRPr="00FC2C34">
              <w:rPr>
                <w:rFonts w:ascii="Calibri" w:hAnsi="Calibri" w:cs="Calibri"/>
                <w:b/>
                <w:bCs/>
                <w:color w:val="000000"/>
              </w:rPr>
              <w:t>100</w:t>
            </w:r>
          </w:p>
        </w:tc>
        <w:tc>
          <w:tcPr>
            <w:tcW w:w="2500" w:type="pct"/>
            <w:shd w:val="clear" w:color="auto" w:fill="DAEEF3"/>
          </w:tcPr>
          <w:p w14:paraId="704752FE" w14:textId="77777777" w:rsidR="0004489F" w:rsidRPr="00FC2C34" w:rsidRDefault="002C258C" w:rsidP="00FC2C34">
            <w:pPr>
              <w:widowControl w:val="0"/>
              <w:autoSpaceDE w:val="0"/>
              <w:autoSpaceDN w:val="0"/>
              <w:adjustRightInd w:val="0"/>
              <w:spacing w:before="120" w:after="120"/>
              <w:contextualSpacing/>
              <w:jc w:val="center"/>
              <w:rPr>
                <w:rFonts w:ascii="Calibri" w:hAnsi="Calibri" w:cs="Calibri"/>
                <w:color w:val="000000"/>
              </w:rPr>
            </w:pPr>
            <w:r w:rsidRPr="00FC2C34">
              <w:rPr>
                <w:rFonts w:ascii="Calibri" w:hAnsi="Calibri" w:cs="Calibri"/>
                <w:color w:val="000000"/>
              </w:rPr>
              <w:t>11.1</w:t>
            </w:r>
          </w:p>
        </w:tc>
      </w:tr>
      <w:tr w:rsidR="0004489F" w:rsidRPr="00960B2E" w14:paraId="70475302" w14:textId="77777777" w:rsidTr="00E96B3D">
        <w:tc>
          <w:tcPr>
            <w:tcW w:w="2500" w:type="pct"/>
            <w:shd w:val="clear" w:color="auto" w:fill="auto"/>
          </w:tcPr>
          <w:p w14:paraId="70475300" w14:textId="77777777" w:rsidR="0004489F" w:rsidRPr="00FC2C34" w:rsidRDefault="002C258C" w:rsidP="00FC2C34">
            <w:pPr>
              <w:widowControl w:val="0"/>
              <w:autoSpaceDE w:val="0"/>
              <w:autoSpaceDN w:val="0"/>
              <w:adjustRightInd w:val="0"/>
              <w:spacing w:before="120" w:after="120"/>
              <w:contextualSpacing/>
              <w:jc w:val="center"/>
              <w:rPr>
                <w:rFonts w:ascii="Calibri" w:hAnsi="Calibri" w:cs="Calibri"/>
                <w:b/>
                <w:bCs/>
                <w:color w:val="000000"/>
              </w:rPr>
            </w:pPr>
            <w:r w:rsidRPr="00FC2C34">
              <w:rPr>
                <w:rFonts w:ascii="Calibri" w:hAnsi="Calibri" w:cs="Calibri"/>
                <w:b/>
                <w:bCs/>
                <w:color w:val="000000"/>
              </w:rPr>
              <w:t>200</w:t>
            </w:r>
          </w:p>
        </w:tc>
        <w:tc>
          <w:tcPr>
            <w:tcW w:w="2500" w:type="pct"/>
            <w:shd w:val="clear" w:color="auto" w:fill="auto"/>
          </w:tcPr>
          <w:p w14:paraId="70475301" w14:textId="77777777" w:rsidR="0004489F" w:rsidRPr="00FC2C34" w:rsidRDefault="002C258C" w:rsidP="00FC2C34">
            <w:pPr>
              <w:widowControl w:val="0"/>
              <w:autoSpaceDE w:val="0"/>
              <w:autoSpaceDN w:val="0"/>
              <w:adjustRightInd w:val="0"/>
              <w:spacing w:before="120" w:after="120"/>
              <w:ind w:left="17"/>
              <w:contextualSpacing/>
              <w:jc w:val="center"/>
              <w:rPr>
                <w:rFonts w:ascii="Calibri" w:hAnsi="Calibri" w:cs="Calibri"/>
                <w:color w:val="000000"/>
              </w:rPr>
            </w:pPr>
            <w:r w:rsidRPr="00FC2C34">
              <w:rPr>
                <w:rFonts w:ascii="Calibri" w:hAnsi="Calibri" w:cs="Calibri"/>
                <w:color w:val="000000"/>
              </w:rPr>
              <w:t>17.5</w:t>
            </w:r>
          </w:p>
        </w:tc>
      </w:tr>
    </w:tbl>
    <w:p w14:paraId="70475303" w14:textId="77777777" w:rsidR="0004489F" w:rsidRDefault="0004489F" w:rsidP="0004489F">
      <w:pPr>
        <w:spacing w:before="240" w:after="240"/>
        <w:jc w:val="both"/>
        <w:rPr>
          <w:rFonts w:ascii="Calibri" w:hAnsi="Calibri" w:cs="Calibri"/>
        </w:rPr>
      </w:pPr>
    </w:p>
    <w:p w14:paraId="70475304" w14:textId="77777777" w:rsidR="0004489F" w:rsidRDefault="0004489F" w:rsidP="0004489F">
      <w:pPr>
        <w:widowControl w:val="0"/>
        <w:autoSpaceDE w:val="0"/>
        <w:autoSpaceDN w:val="0"/>
        <w:adjustRightInd w:val="0"/>
        <w:spacing w:before="240" w:after="240"/>
        <w:rPr>
          <w:rFonts w:ascii="Calibri" w:hAnsi="Calibri" w:cs="Calibri"/>
          <w:b/>
        </w:rPr>
      </w:pPr>
      <w:r>
        <w:rPr>
          <w:rFonts w:ascii="Calibri" w:hAnsi="Calibri" w:cs="Calibri"/>
          <w:b/>
        </w:rPr>
        <w:t>Longitud mínima total</w:t>
      </w:r>
    </w:p>
    <w:p w14:paraId="70475305" w14:textId="05B8E668" w:rsidR="0004489F" w:rsidRDefault="0004489F" w:rsidP="0004489F">
      <w:pPr>
        <w:spacing w:before="240" w:after="240"/>
        <w:jc w:val="both"/>
        <w:rPr>
          <w:rFonts w:ascii="Calibri" w:hAnsi="Calibri" w:cs="Calibri"/>
        </w:rPr>
      </w:pPr>
      <w:r>
        <w:rPr>
          <w:rFonts w:ascii="Calibri" w:hAnsi="Calibri" w:cs="Calibri"/>
        </w:rPr>
        <w:t>La longitud mínima total para los fusibles de expulsión debe ser de 5</w:t>
      </w:r>
      <w:r w:rsidR="00B415EC">
        <w:rPr>
          <w:rFonts w:ascii="Calibri" w:hAnsi="Calibri" w:cs="Calibri"/>
        </w:rPr>
        <w:t>84</w:t>
      </w:r>
      <w:r>
        <w:rPr>
          <w:rFonts w:ascii="Calibri" w:hAnsi="Calibri" w:cs="Calibri"/>
        </w:rPr>
        <w:t xml:space="preserve"> mm. </w:t>
      </w:r>
    </w:p>
    <w:p w14:paraId="70475306" w14:textId="16067A6C" w:rsidR="0004489F" w:rsidRDefault="00694E68" w:rsidP="0004489F">
      <w:pPr>
        <w:spacing w:before="240" w:after="240"/>
        <w:jc w:val="both"/>
        <w:rPr>
          <w:rFonts w:ascii="Calibri" w:hAnsi="Calibri" w:cs="Calibri"/>
        </w:rPr>
      </w:pPr>
      <w:r>
        <w:rPr>
          <w:rFonts w:ascii="Calibri" w:hAnsi="Calibri" w:cs="Calibri"/>
        </w:rPr>
        <w:t>El diámetro máximo de los conductores flexibles de los fusibles de expulsión no debe</w:t>
      </w:r>
      <w:r w:rsidR="0004489F">
        <w:rPr>
          <w:rFonts w:ascii="Calibri" w:hAnsi="Calibri" w:cs="Calibri"/>
        </w:rPr>
        <w:t xml:space="preserve"> exceder las siguientes medidas:</w:t>
      </w:r>
    </w:p>
    <w:p w14:paraId="70475307" w14:textId="77777777" w:rsidR="002C258C" w:rsidRDefault="002C258C" w:rsidP="002C258C">
      <w:pPr>
        <w:widowControl w:val="0"/>
        <w:autoSpaceDE w:val="0"/>
        <w:autoSpaceDN w:val="0"/>
        <w:adjustRightInd w:val="0"/>
        <w:spacing w:before="120" w:after="240"/>
        <w:jc w:val="both"/>
        <w:rPr>
          <w:rFonts w:ascii="Calibri" w:hAnsi="Calibri" w:cs="Calibri"/>
        </w:rPr>
      </w:pPr>
    </w:p>
    <w:p w14:paraId="70475308" w14:textId="77777777" w:rsidR="002C258C" w:rsidRDefault="002C258C" w:rsidP="002C258C">
      <w:pPr>
        <w:widowControl w:val="0"/>
        <w:autoSpaceDE w:val="0"/>
        <w:autoSpaceDN w:val="0"/>
        <w:adjustRightInd w:val="0"/>
        <w:spacing w:before="120" w:after="120"/>
        <w:contextualSpacing/>
        <w:jc w:val="center"/>
        <w:rPr>
          <w:rFonts w:ascii="Calibri" w:hAnsi="Calibri" w:cs="Calibri"/>
          <w:b/>
        </w:rPr>
      </w:pPr>
      <w:r>
        <w:rPr>
          <w:rFonts w:ascii="Calibri" w:hAnsi="Calibri" w:cs="Calibri"/>
          <w:b/>
        </w:rPr>
        <w:lastRenderedPageBreak/>
        <w:t>Tabla 4: Diámetro máximo del conductor flexible.</w:t>
      </w:r>
    </w:p>
    <w:p w14:paraId="70475309" w14:textId="77777777" w:rsidR="002C258C" w:rsidRDefault="002C258C" w:rsidP="002C258C">
      <w:pPr>
        <w:widowControl w:val="0"/>
        <w:autoSpaceDE w:val="0"/>
        <w:autoSpaceDN w:val="0"/>
        <w:adjustRightInd w:val="0"/>
        <w:spacing w:before="120" w:after="120"/>
        <w:contextualSpacing/>
        <w:jc w:val="both"/>
        <w:rPr>
          <w:rFonts w:ascii="Calibri" w:hAnsi="Calibri" w:cs="Calibri"/>
          <w:b/>
          <w:sz w:val="16"/>
          <w:szCs w:val="16"/>
        </w:rPr>
      </w:pPr>
    </w:p>
    <w:tbl>
      <w:tblPr>
        <w:tblW w:w="5000" w:type="pct"/>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Look w:val="04A0" w:firstRow="1" w:lastRow="0" w:firstColumn="1" w:lastColumn="0" w:noHBand="0" w:noVBand="1"/>
      </w:tblPr>
      <w:tblGrid>
        <w:gridCol w:w="4714"/>
        <w:gridCol w:w="4715"/>
      </w:tblGrid>
      <w:tr w:rsidR="002C258C" w:rsidRPr="00960B2E" w14:paraId="7047530C" w14:textId="77777777" w:rsidTr="00E96B3D">
        <w:tc>
          <w:tcPr>
            <w:tcW w:w="2500" w:type="pct"/>
            <w:tcBorders>
              <w:top w:val="single" w:sz="4" w:space="0" w:color="4BACC6"/>
              <w:left w:val="single" w:sz="4" w:space="0" w:color="4BACC6"/>
              <w:bottom w:val="single" w:sz="4" w:space="0" w:color="4BACC6"/>
              <w:right w:val="nil"/>
            </w:tcBorders>
            <w:shd w:val="clear" w:color="auto" w:fill="4BACC6"/>
          </w:tcPr>
          <w:p w14:paraId="7047530A" w14:textId="77777777" w:rsidR="002C258C" w:rsidRPr="00FC2C34" w:rsidRDefault="002C258C" w:rsidP="00FC2C34">
            <w:pPr>
              <w:widowControl w:val="0"/>
              <w:autoSpaceDE w:val="0"/>
              <w:autoSpaceDN w:val="0"/>
              <w:adjustRightInd w:val="0"/>
              <w:spacing w:before="120" w:after="120"/>
              <w:contextualSpacing/>
              <w:jc w:val="center"/>
              <w:rPr>
                <w:rFonts w:ascii="Calibri" w:hAnsi="Calibri" w:cs="Calibri"/>
                <w:b/>
                <w:bCs/>
                <w:color w:val="000000"/>
              </w:rPr>
            </w:pPr>
            <w:r w:rsidRPr="00FC2C34">
              <w:rPr>
                <w:rFonts w:ascii="Calibri" w:hAnsi="Calibri" w:cs="Calibri"/>
                <w:b/>
                <w:bCs/>
                <w:color w:val="000000"/>
              </w:rPr>
              <w:t>Corriente nominal de permanente (A)</w:t>
            </w:r>
          </w:p>
        </w:tc>
        <w:tc>
          <w:tcPr>
            <w:tcW w:w="2500" w:type="pct"/>
            <w:tcBorders>
              <w:top w:val="single" w:sz="4" w:space="0" w:color="4BACC6"/>
              <w:left w:val="nil"/>
              <w:bottom w:val="single" w:sz="4" w:space="0" w:color="4BACC6"/>
              <w:right w:val="single" w:sz="4" w:space="0" w:color="4BACC6"/>
            </w:tcBorders>
            <w:shd w:val="clear" w:color="auto" w:fill="4BACC6"/>
          </w:tcPr>
          <w:p w14:paraId="7047530B" w14:textId="77777777" w:rsidR="002C258C" w:rsidRPr="00FC2C34" w:rsidRDefault="002C258C" w:rsidP="00FC2C34">
            <w:pPr>
              <w:widowControl w:val="0"/>
              <w:autoSpaceDE w:val="0"/>
              <w:autoSpaceDN w:val="0"/>
              <w:adjustRightInd w:val="0"/>
              <w:spacing w:before="120" w:after="120"/>
              <w:contextualSpacing/>
              <w:jc w:val="center"/>
              <w:rPr>
                <w:rFonts w:ascii="Calibri" w:hAnsi="Calibri" w:cs="Calibri"/>
                <w:b/>
                <w:bCs/>
                <w:color w:val="000000"/>
              </w:rPr>
            </w:pPr>
            <w:r w:rsidRPr="00FC2C34">
              <w:rPr>
                <w:rFonts w:ascii="Calibri" w:hAnsi="Calibri" w:cs="Calibri"/>
                <w:b/>
                <w:bCs/>
                <w:color w:val="000000"/>
              </w:rPr>
              <w:t>Diámetro del conductor (mm)</w:t>
            </w:r>
          </w:p>
        </w:tc>
      </w:tr>
      <w:tr w:rsidR="002C258C" w:rsidRPr="00960B2E" w14:paraId="7047530F" w14:textId="77777777" w:rsidTr="00E96B3D">
        <w:tc>
          <w:tcPr>
            <w:tcW w:w="2500" w:type="pct"/>
            <w:shd w:val="clear" w:color="auto" w:fill="DAEEF3"/>
          </w:tcPr>
          <w:p w14:paraId="7047530D" w14:textId="77777777" w:rsidR="002C258C" w:rsidRPr="00FC2C34" w:rsidRDefault="002C258C" w:rsidP="00FC2C34">
            <w:pPr>
              <w:widowControl w:val="0"/>
              <w:autoSpaceDE w:val="0"/>
              <w:autoSpaceDN w:val="0"/>
              <w:adjustRightInd w:val="0"/>
              <w:spacing w:before="120" w:after="120"/>
              <w:contextualSpacing/>
              <w:jc w:val="center"/>
              <w:rPr>
                <w:rFonts w:ascii="Calibri" w:hAnsi="Calibri" w:cs="Calibri"/>
                <w:b/>
                <w:bCs/>
                <w:color w:val="000000"/>
              </w:rPr>
            </w:pPr>
            <w:r w:rsidRPr="00FC2C34">
              <w:rPr>
                <w:rFonts w:ascii="Calibri" w:hAnsi="Calibri" w:cs="Calibri"/>
                <w:b/>
                <w:bCs/>
                <w:color w:val="000000"/>
              </w:rPr>
              <w:t xml:space="preserve">1 – 50 </w:t>
            </w:r>
          </w:p>
        </w:tc>
        <w:tc>
          <w:tcPr>
            <w:tcW w:w="2500" w:type="pct"/>
            <w:shd w:val="clear" w:color="auto" w:fill="DAEEF3"/>
          </w:tcPr>
          <w:p w14:paraId="7047530E" w14:textId="77777777" w:rsidR="002C258C" w:rsidRPr="00FC2C34" w:rsidRDefault="002C258C" w:rsidP="00FC2C34">
            <w:pPr>
              <w:widowControl w:val="0"/>
              <w:autoSpaceDE w:val="0"/>
              <w:autoSpaceDN w:val="0"/>
              <w:adjustRightInd w:val="0"/>
              <w:spacing w:before="120" w:after="120"/>
              <w:contextualSpacing/>
              <w:jc w:val="center"/>
              <w:rPr>
                <w:rFonts w:ascii="Calibri" w:hAnsi="Calibri" w:cs="Calibri"/>
                <w:color w:val="000000"/>
              </w:rPr>
            </w:pPr>
            <w:r w:rsidRPr="00FC2C34">
              <w:rPr>
                <w:rFonts w:ascii="Calibri" w:hAnsi="Calibri" w:cs="Calibri"/>
                <w:color w:val="000000"/>
              </w:rPr>
              <w:t>4.0</w:t>
            </w:r>
          </w:p>
        </w:tc>
      </w:tr>
      <w:tr w:rsidR="002C258C" w:rsidRPr="00960B2E" w14:paraId="70475312" w14:textId="77777777" w:rsidTr="00E96B3D">
        <w:tc>
          <w:tcPr>
            <w:tcW w:w="2500" w:type="pct"/>
            <w:shd w:val="clear" w:color="auto" w:fill="auto"/>
          </w:tcPr>
          <w:p w14:paraId="70475310" w14:textId="77777777" w:rsidR="002C258C" w:rsidRPr="00FC2C34" w:rsidRDefault="002C258C" w:rsidP="00FC2C34">
            <w:pPr>
              <w:widowControl w:val="0"/>
              <w:autoSpaceDE w:val="0"/>
              <w:autoSpaceDN w:val="0"/>
              <w:adjustRightInd w:val="0"/>
              <w:spacing w:before="120" w:after="120"/>
              <w:contextualSpacing/>
              <w:jc w:val="center"/>
              <w:rPr>
                <w:rFonts w:ascii="Calibri" w:hAnsi="Calibri" w:cs="Calibri"/>
                <w:b/>
                <w:bCs/>
                <w:color w:val="000000"/>
              </w:rPr>
            </w:pPr>
            <w:r w:rsidRPr="00FC2C34">
              <w:rPr>
                <w:rFonts w:ascii="Calibri" w:hAnsi="Calibri" w:cs="Calibri"/>
                <w:b/>
                <w:bCs/>
                <w:color w:val="000000"/>
              </w:rPr>
              <w:t xml:space="preserve">65 – 100 </w:t>
            </w:r>
          </w:p>
        </w:tc>
        <w:tc>
          <w:tcPr>
            <w:tcW w:w="2500" w:type="pct"/>
            <w:shd w:val="clear" w:color="auto" w:fill="auto"/>
          </w:tcPr>
          <w:p w14:paraId="70475311" w14:textId="77777777" w:rsidR="002C258C" w:rsidRPr="00FC2C34" w:rsidRDefault="002C258C" w:rsidP="00FC2C34">
            <w:pPr>
              <w:widowControl w:val="0"/>
              <w:autoSpaceDE w:val="0"/>
              <w:autoSpaceDN w:val="0"/>
              <w:adjustRightInd w:val="0"/>
              <w:spacing w:before="120" w:after="120"/>
              <w:ind w:left="17"/>
              <w:contextualSpacing/>
              <w:jc w:val="center"/>
              <w:rPr>
                <w:rFonts w:ascii="Calibri" w:hAnsi="Calibri" w:cs="Calibri"/>
                <w:color w:val="000000"/>
              </w:rPr>
            </w:pPr>
            <w:r w:rsidRPr="00FC2C34">
              <w:rPr>
                <w:rFonts w:ascii="Calibri" w:hAnsi="Calibri" w:cs="Calibri"/>
                <w:color w:val="000000"/>
              </w:rPr>
              <w:t>6.4</w:t>
            </w:r>
          </w:p>
        </w:tc>
      </w:tr>
      <w:tr w:rsidR="002C258C" w:rsidRPr="00960B2E" w14:paraId="70475315" w14:textId="77777777" w:rsidTr="00E96B3D">
        <w:tc>
          <w:tcPr>
            <w:tcW w:w="2500" w:type="pct"/>
            <w:shd w:val="clear" w:color="auto" w:fill="DAEEF3"/>
          </w:tcPr>
          <w:p w14:paraId="70475313" w14:textId="77777777" w:rsidR="002C258C" w:rsidRPr="00FC2C34" w:rsidRDefault="002C258C" w:rsidP="00FC2C34">
            <w:pPr>
              <w:widowControl w:val="0"/>
              <w:autoSpaceDE w:val="0"/>
              <w:autoSpaceDN w:val="0"/>
              <w:adjustRightInd w:val="0"/>
              <w:spacing w:before="120" w:after="120"/>
              <w:contextualSpacing/>
              <w:jc w:val="center"/>
              <w:rPr>
                <w:rFonts w:ascii="Calibri" w:hAnsi="Calibri" w:cs="Calibri"/>
                <w:b/>
                <w:bCs/>
                <w:color w:val="000000"/>
              </w:rPr>
            </w:pPr>
            <w:r w:rsidRPr="00FC2C34">
              <w:rPr>
                <w:rFonts w:ascii="Calibri" w:hAnsi="Calibri" w:cs="Calibri"/>
                <w:b/>
                <w:bCs/>
                <w:color w:val="000000"/>
              </w:rPr>
              <w:t xml:space="preserve">140 – 200 </w:t>
            </w:r>
          </w:p>
        </w:tc>
        <w:tc>
          <w:tcPr>
            <w:tcW w:w="2500" w:type="pct"/>
            <w:shd w:val="clear" w:color="auto" w:fill="DAEEF3"/>
          </w:tcPr>
          <w:p w14:paraId="70475314" w14:textId="77777777" w:rsidR="002C258C" w:rsidRPr="00FC2C34" w:rsidRDefault="002C258C" w:rsidP="00FC2C34">
            <w:pPr>
              <w:widowControl w:val="0"/>
              <w:autoSpaceDE w:val="0"/>
              <w:autoSpaceDN w:val="0"/>
              <w:adjustRightInd w:val="0"/>
              <w:spacing w:before="120" w:after="120"/>
              <w:ind w:left="17"/>
              <w:contextualSpacing/>
              <w:jc w:val="center"/>
              <w:rPr>
                <w:rFonts w:ascii="Calibri" w:hAnsi="Calibri" w:cs="Calibri"/>
                <w:color w:val="000000"/>
              </w:rPr>
            </w:pPr>
            <w:r w:rsidRPr="00FC2C34">
              <w:rPr>
                <w:rFonts w:ascii="Calibri" w:hAnsi="Calibri" w:cs="Calibri"/>
                <w:color w:val="000000"/>
              </w:rPr>
              <w:t>9.5</w:t>
            </w:r>
          </w:p>
        </w:tc>
      </w:tr>
    </w:tbl>
    <w:p w14:paraId="70475316" w14:textId="77777777" w:rsidR="00EF4395" w:rsidRDefault="0004489F" w:rsidP="00CA28C4">
      <w:pPr>
        <w:widowControl w:val="0"/>
        <w:autoSpaceDE w:val="0"/>
        <w:autoSpaceDN w:val="0"/>
        <w:adjustRightInd w:val="0"/>
        <w:spacing w:before="240" w:after="240"/>
        <w:rPr>
          <w:rFonts w:ascii="Calibri" w:hAnsi="Calibri" w:cs="Calibri"/>
        </w:rPr>
      </w:pPr>
      <w:r>
        <w:rPr>
          <w:rFonts w:ascii="Calibri" w:hAnsi="Calibri" w:cs="Calibri"/>
        </w:rPr>
        <w:tab/>
      </w:r>
    </w:p>
    <w:p w14:paraId="70475317" w14:textId="77777777" w:rsidR="00EF4395" w:rsidRDefault="00EF4395" w:rsidP="00EF4395">
      <w:pPr>
        <w:pStyle w:val="Ttulo2"/>
        <w:numPr>
          <w:ilvl w:val="1"/>
          <w:numId w:val="1"/>
        </w:numPr>
        <w:spacing w:before="120" w:after="240"/>
        <w:ind w:left="567" w:hanging="567"/>
        <w:rPr>
          <w:rFonts w:ascii="Calibri" w:hAnsi="Calibri" w:cs="Calibri"/>
          <w:i w:val="0"/>
          <w:sz w:val="24"/>
          <w:szCs w:val="24"/>
        </w:rPr>
      </w:pPr>
      <w:bookmarkStart w:id="23" w:name="_Toc108766180"/>
      <w:r>
        <w:rPr>
          <w:rFonts w:ascii="Calibri" w:hAnsi="Calibri" w:cs="Calibri"/>
          <w:i w:val="0"/>
          <w:sz w:val="24"/>
          <w:szCs w:val="24"/>
        </w:rPr>
        <w:t>Características Eléctricas.</w:t>
      </w:r>
      <w:bookmarkEnd w:id="23"/>
      <w:r>
        <w:rPr>
          <w:rFonts w:ascii="Calibri" w:hAnsi="Calibri" w:cs="Calibri"/>
          <w:i w:val="0"/>
          <w:sz w:val="24"/>
          <w:szCs w:val="24"/>
        </w:rPr>
        <w:t xml:space="preserve"> </w:t>
      </w:r>
    </w:p>
    <w:p w14:paraId="70475318" w14:textId="77777777" w:rsidR="00CA28C4" w:rsidRDefault="00CA28C4" w:rsidP="00CA28C4">
      <w:pPr>
        <w:widowControl w:val="0"/>
        <w:autoSpaceDE w:val="0"/>
        <w:autoSpaceDN w:val="0"/>
        <w:adjustRightInd w:val="0"/>
        <w:spacing w:before="240" w:after="240"/>
        <w:jc w:val="both"/>
        <w:rPr>
          <w:rFonts w:ascii="Calibri" w:hAnsi="Calibri" w:cs="Calibri"/>
        </w:rPr>
      </w:pPr>
      <w:r>
        <w:rPr>
          <w:rFonts w:ascii="Calibri" w:hAnsi="Calibri" w:cs="Calibri"/>
        </w:rPr>
        <w:t xml:space="preserve">Las piezas presentarán unas características de diseño y fabricación que eviten la emisión de </w:t>
      </w:r>
      <w:bookmarkStart w:id="24" w:name="OLE_LINK1"/>
      <w:bookmarkStart w:id="25" w:name="OLE_LINK2"/>
      <w:r>
        <w:rPr>
          <w:rFonts w:ascii="Calibri" w:hAnsi="Calibri" w:cs="Calibri"/>
        </w:rPr>
        <w:t>efluvios</w:t>
      </w:r>
      <w:bookmarkEnd w:id="24"/>
      <w:bookmarkEnd w:id="25"/>
      <w:r>
        <w:rPr>
          <w:rFonts w:ascii="Calibri" w:hAnsi="Calibri" w:cs="Calibri"/>
        </w:rPr>
        <w:t xml:space="preserve"> y perturbaciones radioeléctricas para niveles de tensión nominal de líneas.</w:t>
      </w:r>
    </w:p>
    <w:p w14:paraId="70475319" w14:textId="424A63D8" w:rsidR="00CA28C4" w:rsidRDefault="00CA28C4" w:rsidP="00CA28C4">
      <w:pPr>
        <w:widowControl w:val="0"/>
        <w:autoSpaceDE w:val="0"/>
        <w:autoSpaceDN w:val="0"/>
        <w:adjustRightInd w:val="0"/>
        <w:spacing w:before="240" w:after="240"/>
        <w:jc w:val="both"/>
        <w:rPr>
          <w:rFonts w:ascii="Calibri" w:hAnsi="Calibri" w:cs="Calibri"/>
        </w:rPr>
      </w:pPr>
      <w:r>
        <w:rPr>
          <w:rFonts w:ascii="Calibri" w:hAnsi="Calibri" w:cs="Calibri"/>
        </w:rPr>
        <w:t>Las características eléctricas que deben satisfacer los fusibles son las contempladas en la norma ANSI C 37.4</w:t>
      </w:r>
      <w:r w:rsidR="00B415EC">
        <w:rPr>
          <w:rFonts w:ascii="Calibri" w:hAnsi="Calibri" w:cs="Calibri"/>
        </w:rPr>
        <w:t>7</w:t>
      </w:r>
      <w:r>
        <w:rPr>
          <w:rFonts w:ascii="Calibri" w:hAnsi="Calibri" w:cs="Calibri"/>
        </w:rPr>
        <w:t xml:space="preserve"> y coincidirá con la siguiente tabla:</w:t>
      </w:r>
    </w:p>
    <w:p w14:paraId="7047531A" w14:textId="77777777" w:rsidR="00CA28C4" w:rsidRDefault="00CA28C4" w:rsidP="00CA28C4">
      <w:pPr>
        <w:widowControl w:val="0"/>
        <w:autoSpaceDE w:val="0"/>
        <w:autoSpaceDN w:val="0"/>
        <w:adjustRightInd w:val="0"/>
        <w:spacing w:before="120" w:after="240"/>
        <w:jc w:val="both"/>
        <w:rPr>
          <w:rFonts w:ascii="Calibri" w:hAnsi="Calibri" w:cs="Calibri"/>
        </w:rPr>
      </w:pPr>
    </w:p>
    <w:p w14:paraId="7047531B" w14:textId="77777777" w:rsidR="00CA28C4" w:rsidRDefault="00CA28C4" w:rsidP="00CA28C4">
      <w:pPr>
        <w:widowControl w:val="0"/>
        <w:autoSpaceDE w:val="0"/>
        <w:autoSpaceDN w:val="0"/>
        <w:adjustRightInd w:val="0"/>
        <w:spacing w:before="120" w:after="120"/>
        <w:contextualSpacing/>
        <w:jc w:val="center"/>
        <w:rPr>
          <w:rFonts w:ascii="Calibri" w:hAnsi="Calibri" w:cs="Calibri"/>
          <w:b/>
        </w:rPr>
      </w:pPr>
      <w:r>
        <w:rPr>
          <w:rFonts w:ascii="Calibri" w:hAnsi="Calibri" w:cs="Calibri"/>
          <w:b/>
        </w:rPr>
        <w:t xml:space="preserve">Tabla </w:t>
      </w:r>
      <w:r w:rsidR="00E06F76">
        <w:rPr>
          <w:rFonts w:ascii="Calibri" w:hAnsi="Calibri" w:cs="Calibri"/>
          <w:b/>
        </w:rPr>
        <w:t>5</w:t>
      </w:r>
      <w:r>
        <w:rPr>
          <w:rFonts w:ascii="Calibri" w:hAnsi="Calibri" w:cs="Calibri"/>
          <w:b/>
        </w:rPr>
        <w:t>: Características eléctricas de los fusibles.</w:t>
      </w:r>
    </w:p>
    <w:p w14:paraId="7047531C" w14:textId="77777777" w:rsidR="00CA28C4" w:rsidRDefault="00CA28C4" w:rsidP="00CA28C4">
      <w:pPr>
        <w:widowControl w:val="0"/>
        <w:autoSpaceDE w:val="0"/>
        <w:autoSpaceDN w:val="0"/>
        <w:adjustRightInd w:val="0"/>
        <w:spacing w:before="120" w:after="120"/>
        <w:contextualSpacing/>
        <w:jc w:val="both"/>
        <w:rPr>
          <w:rFonts w:ascii="Calibri" w:hAnsi="Calibri" w:cs="Calibri"/>
          <w:b/>
          <w:sz w:val="16"/>
          <w:szCs w:val="16"/>
        </w:rPr>
      </w:pPr>
    </w:p>
    <w:tbl>
      <w:tblPr>
        <w:tblW w:w="5000" w:type="pct"/>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Look w:val="04A0" w:firstRow="1" w:lastRow="0" w:firstColumn="1" w:lastColumn="0" w:noHBand="0" w:noVBand="1"/>
      </w:tblPr>
      <w:tblGrid>
        <w:gridCol w:w="4555"/>
        <w:gridCol w:w="2436"/>
        <w:gridCol w:w="2438"/>
      </w:tblGrid>
      <w:tr w:rsidR="00FC2C34" w:rsidRPr="00960B2E" w14:paraId="70475320" w14:textId="77777777" w:rsidTr="00E96B3D">
        <w:tc>
          <w:tcPr>
            <w:tcW w:w="2415" w:type="pct"/>
            <w:tcBorders>
              <w:top w:val="single" w:sz="4" w:space="0" w:color="4BACC6"/>
              <w:left w:val="single" w:sz="4" w:space="0" w:color="4BACC6"/>
              <w:bottom w:val="single" w:sz="4" w:space="0" w:color="4BACC6"/>
              <w:right w:val="nil"/>
            </w:tcBorders>
            <w:shd w:val="clear" w:color="auto" w:fill="4BACC6"/>
          </w:tcPr>
          <w:p w14:paraId="7047531D" w14:textId="77777777" w:rsidR="00CA28C4" w:rsidRPr="00FC2C34" w:rsidRDefault="00CA28C4" w:rsidP="00FC2C34">
            <w:pPr>
              <w:widowControl w:val="0"/>
              <w:autoSpaceDE w:val="0"/>
              <w:autoSpaceDN w:val="0"/>
              <w:adjustRightInd w:val="0"/>
              <w:spacing w:before="120" w:after="120"/>
              <w:contextualSpacing/>
              <w:jc w:val="center"/>
              <w:rPr>
                <w:rFonts w:ascii="Calibri" w:hAnsi="Calibri" w:cs="Calibri"/>
                <w:b/>
                <w:bCs/>
                <w:color w:val="000000"/>
              </w:rPr>
            </w:pPr>
            <w:r w:rsidRPr="00FC2C34">
              <w:rPr>
                <w:rFonts w:ascii="Calibri" w:hAnsi="Calibri" w:cs="Calibri"/>
                <w:b/>
                <w:bCs/>
                <w:color w:val="000000"/>
              </w:rPr>
              <w:t>Características</w:t>
            </w:r>
          </w:p>
        </w:tc>
        <w:tc>
          <w:tcPr>
            <w:tcW w:w="1292" w:type="pct"/>
            <w:tcBorders>
              <w:top w:val="single" w:sz="4" w:space="0" w:color="4BACC6"/>
              <w:left w:val="nil"/>
              <w:bottom w:val="single" w:sz="4" w:space="0" w:color="4BACC6"/>
              <w:right w:val="nil"/>
            </w:tcBorders>
            <w:shd w:val="clear" w:color="auto" w:fill="4BACC6"/>
          </w:tcPr>
          <w:p w14:paraId="7047531E" w14:textId="77777777" w:rsidR="00CA28C4" w:rsidRPr="00FC2C34" w:rsidRDefault="00CA28C4" w:rsidP="00FC2C34">
            <w:pPr>
              <w:widowControl w:val="0"/>
              <w:autoSpaceDE w:val="0"/>
              <w:autoSpaceDN w:val="0"/>
              <w:adjustRightInd w:val="0"/>
              <w:spacing w:before="120" w:after="120"/>
              <w:contextualSpacing/>
              <w:jc w:val="center"/>
              <w:rPr>
                <w:rFonts w:ascii="Calibri" w:hAnsi="Calibri" w:cs="Calibri"/>
                <w:b/>
                <w:bCs/>
                <w:color w:val="000000"/>
              </w:rPr>
            </w:pPr>
            <w:r w:rsidRPr="00FC2C34">
              <w:rPr>
                <w:rFonts w:ascii="Calibri" w:hAnsi="Calibri" w:cs="Calibri"/>
                <w:b/>
                <w:bCs/>
                <w:color w:val="000000"/>
              </w:rPr>
              <w:t>Tipo K</w:t>
            </w:r>
          </w:p>
        </w:tc>
        <w:tc>
          <w:tcPr>
            <w:tcW w:w="1293" w:type="pct"/>
            <w:tcBorders>
              <w:top w:val="single" w:sz="4" w:space="0" w:color="4BACC6"/>
              <w:left w:val="nil"/>
              <w:bottom w:val="single" w:sz="4" w:space="0" w:color="4BACC6"/>
              <w:right w:val="single" w:sz="4" w:space="0" w:color="4BACC6"/>
            </w:tcBorders>
            <w:shd w:val="clear" w:color="auto" w:fill="4BACC6"/>
          </w:tcPr>
          <w:p w14:paraId="7047531F" w14:textId="1AE885B4" w:rsidR="00CA28C4" w:rsidRPr="00FC2C34" w:rsidRDefault="00CA28C4" w:rsidP="00FC2C34">
            <w:pPr>
              <w:widowControl w:val="0"/>
              <w:autoSpaceDE w:val="0"/>
              <w:autoSpaceDN w:val="0"/>
              <w:adjustRightInd w:val="0"/>
              <w:spacing w:before="120" w:after="120"/>
              <w:contextualSpacing/>
              <w:jc w:val="center"/>
              <w:rPr>
                <w:rFonts w:ascii="Calibri" w:hAnsi="Calibri" w:cs="Calibri"/>
                <w:b/>
                <w:bCs/>
                <w:color w:val="000000"/>
              </w:rPr>
            </w:pPr>
            <w:r w:rsidRPr="00FC2C34">
              <w:rPr>
                <w:rFonts w:ascii="Calibri" w:hAnsi="Calibri" w:cs="Calibri"/>
                <w:b/>
                <w:bCs/>
                <w:color w:val="000000"/>
              </w:rPr>
              <w:t xml:space="preserve">Tipo </w:t>
            </w:r>
            <w:r w:rsidR="00B415EC" w:rsidRPr="00FC2C34">
              <w:rPr>
                <w:rFonts w:ascii="Calibri" w:hAnsi="Calibri" w:cs="Calibri"/>
                <w:b/>
                <w:bCs/>
                <w:color w:val="000000"/>
              </w:rPr>
              <w:t>doble elemento</w:t>
            </w:r>
          </w:p>
        </w:tc>
      </w:tr>
      <w:tr w:rsidR="005220BA" w:rsidRPr="00960B2E" w14:paraId="70475324" w14:textId="77777777" w:rsidTr="00E96B3D">
        <w:tc>
          <w:tcPr>
            <w:tcW w:w="2415" w:type="pct"/>
            <w:shd w:val="clear" w:color="auto" w:fill="DAEEF3"/>
          </w:tcPr>
          <w:p w14:paraId="70475321" w14:textId="59B5A0A1" w:rsidR="00CA28C4" w:rsidRPr="00FC2C34" w:rsidRDefault="00CA28C4" w:rsidP="00FC2C34">
            <w:pPr>
              <w:widowControl w:val="0"/>
              <w:autoSpaceDE w:val="0"/>
              <w:autoSpaceDN w:val="0"/>
              <w:adjustRightInd w:val="0"/>
              <w:spacing w:before="120" w:after="120"/>
              <w:contextualSpacing/>
              <w:rPr>
                <w:rFonts w:ascii="Calibri" w:hAnsi="Calibri" w:cs="Calibri"/>
                <w:b/>
                <w:bCs/>
                <w:color w:val="000000"/>
              </w:rPr>
            </w:pPr>
            <w:r w:rsidRPr="00FC2C34">
              <w:rPr>
                <w:rFonts w:ascii="Calibri" w:hAnsi="Calibri" w:cs="Calibri"/>
                <w:b/>
                <w:bCs/>
                <w:color w:val="000000"/>
              </w:rPr>
              <w:t xml:space="preserve">Relación </w:t>
            </w:r>
            <w:r w:rsidR="00694E68" w:rsidRPr="00FC2C34">
              <w:rPr>
                <w:rFonts w:ascii="Calibri" w:hAnsi="Calibri" w:cs="Calibri"/>
                <w:b/>
                <w:bCs/>
                <w:color w:val="000000"/>
              </w:rPr>
              <w:t>de velocidad</w:t>
            </w:r>
            <w:r w:rsidRPr="00FC2C34">
              <w:rPr>
                <w:rFonts w:ascii="Calibri" w:hAnsi="Calibri" w:cs="Calibri"/>
                <w:b/>
                <w:bCs/>
                <w:color w:val="000000"/>
              </w:rPr>
              <w:t xml:space="preserve"> promedio (</w:t>
            </w:r>
            <w:proofErr w:type="spellStart"/>
            <w:r w:rsidRPr="00FC2C34">
              <w:rPr>
                <w:rFonts w:ascii="Calibri" w:hAnsi="Calibri" w:cs="Calibri"/>
                <w:b/>
                <w:bCs/>
                <w:color w:val="000000"/>
              </w:rPr>
              <w:t>seg</w:t>
            </w:r>
            <w:proofErr w:type="spellEnd"/>
            <w:r w:rsidRPr="00FC2C34">
              <w:rPr>
                <w:rFonts w:ascii="Calibri" w:hAnsi="Calibri" w:cs="Calibri"/>
                <w:b/>
                <w:bCs/>
                <w:color w:val="000000"/>
              </w:rPr>
              <w:t>.)</w:t>
            </w:r>
          </w:p>
        </w:tc>
        <w:tc>
          <w:tcPr>
            <w:tcW w:w="1292" w:type="pct"/>
            <w:shd w:val="clear" w:color="auto" w:fill="DAEEF3"/>
          </w:tcPr>
          <w:p w14:paraId="70475322" w14:textId="77777777" w:rsidR="00CA28C4" w:rsidRPr="00FC2C34" w:rsidRDefault="00CA28C4" w:rsidP="00FC2C34">
            <w:pPr>
              <w:widowControl w:val="0"/>
              <w:autoSpaceDE w:val="0"/>
              <w:autoSpaceDN w:val="0"/>
              <w:adjustRightInd w:val="0"/>
              <w:spacing w:before="120" w:after="120"/>
              <w:contextualSpacing/>
              <w:jc w:val="center"/>
              <w:rPr>
                <w:rFonts w:ascii="Calibri" w:hAnsi="Calibri" w:cs="Calibri"/>
                <w:color w:val="000000"/>
              </w:rPr>
            </w:pPr>
            <w:r w:rsidRPr="00FC2C34">
              <w:rPr>
                <w:rFonts w:ascii="Calibri" w:hAnsi="Calibri" w:cs="Calibri"/>
                <w:color w:val="000000"/>
              </w:rPr>
              <w:t>6 a 8.1</w:t>
            </w:r>
          </w:p>
        </w:tc>
        <w:tc>
          <w:tcPr>
            <w:tcW w:w="1293" w:type="pct"/>
            <w:shd w:val="clear" w:color="auto" w:fill="DAEEF3"/>
          </w:tcPr>
          <w:p w14:paraId="70475323" w14:textId="77777777" w:rsidR="00CA28C4" w:rsidRPr="00FC2C34" w:rsidRDefault="00CA28C4" w:rsidP="00FC2C34">
            <w:pPr>
              <w:widowControl w:val="0"/>
              <w:autoSpaceDE w:val="0"/>
              <w:autoSpaceDN w:val="0"/>
              <w:adjustRightInd w:val="0"/>
              <w:spacing w:before="120" w:after="120"/>
              <w:contextualSpacing/>
              <w:jc w:val="center"/>
              <w:rPr>
                <w:rFonts w:ascii="Calibri" w:hAnsi="Calibri" w:cs="Calibri"/>
                <w:color w:val="000000"/>
              </w:rPr>
            </w:pPr>
            <w:r w:rsidRPr="00FC2C34">
              <w:rPr>
                <w:rFonts w:ascii="Calibri" w:hAnsi="Calibri" w:cs="Calibri"/>
                <w:color w:val="000000"/>
              </w:rPr>
              <w:t>7 a 46</w:t>
            </w:r>
          </w:p>
        </w:tc>
      </w:tr>
      <w:tr w:rsidR="005220BA" w:rsidRPr="00960B2E" w14:paraId="70475328" w14:textId="77777777" w:rsidTr="00E96B3D">
        <w:tc>
          <w:tcPr>
            <w:tcW w:w="2415" w:type="pct"/>
            <w:shd w:val="clear" w:color="auto" w:fill="auto"/>
          </w:tcPr>
          <w:p w14:paraId="70475325" w14:textId="77777777" w:rsidR="00CA28C4" w:rsidRPr="00FC2C34" w:rsidRDefault="00CA28C4" w:rsidP="00FC2C34">
            <w:pPr>
              <w:widowControl w:val="0"/>
              <w:autoSpaceDE w:val="0"/>
              <w:autoSpaceDN w:val="0"/>
              <w:adjustRightInd w:val="0"/>
              <w:spacing w:before="120" w:after="120"/>
              <w:contextualSpacing/>
              <w:rPr>
                <w:rFonts w:ascii="Calibri" w:hAnsi="Calibri" w:cs="Calibri"/>
                <w:b/>
                <w:bCs/>
                <w:color w:val="000000"/>
              </w:rPr>
            </w:pPr>
            <w:r w:rsidRPr="00FC2C34">
              <w:rPr>
                <w:rFonts w:ascii="Calibri" w:hAnsi="Calibri" w:cs="Calibri"/>
                <w:b/>
                <w:bCs/>
                <w:color w:val="000000"/>
              </w:rPr>
              <w:t>Respuesta</w:t>
            </w:r>
          </w:p>
        </w:tc>
        <w:tc>
          <w:tcPr>
            <w:tcW w:w="1292" w:type="pct"/>
            <w:shd w:val="clear" w:color="auto" w:fill="auto"/>
          </w:tcPr>
          <w:p w14:paraId="70475326" w14:textId="77777777" w:rsidR="00CA28C4" w:rsidRPr="00FC2C34" w:rsidRDefault="00CA28C4" w:rsidP="00FC2C34">
            <w:pPr>
              <w:widowControl w:val="0"/>
              <w:autoSpaceDE w:val="0"/>
              <w:autoSpaceDN w:val="0"/>
              <w:adjustRightInd w:val="0"/>
              <w:spacing w:before="120" w:after="120"/>
              <w:contextualSpacing/>
              <w:jc w:val="center"/>
              <w:rPr>
                <w:rFonts w:ascii="Calibri" w:hAnsi="Calibri" w:cs="Calibri"/>
                <w:color w:val="000000"/>
              </w:rPr>
            </w:pPr>
            <w:r w:rsidRPr="00FC2C34">
              <w:rPr>
                <w:rFonts w:ascii="Calibri" w:hAnsi="Calibri" w:cs="Calibri"/>
                <w:color w:val="000000"/>
              </w:rPr>
              <w:t>Rápido</w:t>
            </w:r>
          </w:p>
        </w:tc>
        <w:tc>
          <w:tcPr>
            <w:tcW w:w="1293" w:type="pct"/>
            <w:shd w:val="clear" w:color="auto" w:fill="auto"/>
          </w:tcPr>
          <w:p w14:paraId="70475327" w14:textId="77777777" w:rsidR="00CA28C4" w:rsidRPr="00FC2C34" w:rsidRDefault="00CA28C4" w:rsidP="00FC2C34">
            <w:pPr>
              <w:widowControl w:val="0"/>
              <w:autoSpaceDE w:val="0"/>
              <w:autoSpaceDN w:val="0"/>
              <w:adjustRightInd w:val="0"/>
              <w:spacing w:before="120" w:after="120"/>
              <w:contextualSpacing/>
              <w:jc w:val="center"/>
              <w:rPr>
                <w:rFonts w:ascii="Calibri" w:hAnsi="Calibri" w:cs="Calibri"/>
                <w:color w:val="000000"/>
              </w:rPr>
            </w:pPr>
            <w:r w:rsidRPr="00FC2C34">
              <w:rPr>
                <w:rFonts w:ascii="Calibri" w:hAnsi="Calibri" w:cs="Calibri"/>
                <w:color w:val="000000"/>
              </w:rPr>
              <w:t>Muy Lento</w:t>
            </w:r>
          </w:p>
        </w:tc>
      </w:tr>
      <w:tr w:rsidR="005220BA" w:rsidRPr="00960B2E" w14:paraId="7047532C" w14:textId="77777777" w:rsidTr="00E96B3D">
        <w:tc>
          <w:tcPr>
            <w:tcW w:w="2415" w:type="pct"/>
            <w:shd w:val="clear" w:color="auto" w:fill="DAEEF3"/>
          </w:tcPr>
          <w:p w14:paraId="70475329" w14:textId="77777777" w:rsidR="00CA28C4" w:rsidRPr="00FC2C34" w:rsidRDefault="00CA28C4" w:rsidP="00FC2C34">
            <w:pPr>
              <w:widowControl w:val="0"/>
              <w:autoSpaceDE w:val="0"/>
              <w:autoSpaceDN w:val="0"/>
              <w:adjustRightInd w:val="0"/>
              <w:spacing w:before="120" w:after="120"/>
              <w:contextualSpacing/>
              <w:rPr>
                <w:rFonts w:ascii="Calibri" w:hAnsi="Calibri" w:cs="Calibri"/>
                <w:b/>
                <w:bCs/>
                <w:color w:val="000000"/>
              </w:rPr>
            </w:pPr>
            <w:r w:rsidRPr="00FC2C34">
              <w:rPr>
                <w:rFonts w:ascii="Calibri" w:hAnsi="Calibri" w:cs="Calibri"/>
                <w:b/>
                <w:bCs/>
                <w:color w:val="000000"/>
              </w:rPr>
              <w:t>Sobreintensidad admisible (%)</w:t>
            </w:r>
          </w:p>
        </w:tc>
        <w:tc>
          <w:tcPr>
            <w:tcW w:w="1292" w:type="pct"/>
            <w:shd w:val="clear" w:color="auto" w:fill="DAEEF3"/>
          </w:tcPr>
          <w:p w14:paraId="7047532A" w14:textId="77777777" w:rsidR="00CA28C4" w:rsidRPr="00FC2C34" w:rsidRDefault="00CA28C4" w:rsidP="00FC2C34">
            <w:pPr>
              <w:widowControl w:val="0"/>
              <w:autoSpaceDE w:val="0"/>
              <w:autoSpaceDN w:val="0"/>
              <w:adjustRightInd w:val="0"/>
              <w:spacing w:before="120" w:after="120"/>
              <w:contextualSpacing/>
              <w:jc w:val="center"/>
              <w:rPr>
                <w:rFonts w:ascii="Calibri" w:hAnsi="Calibri" w:cs="Calibri"/>
                <w:color w:val="000000"/>
              </w:rPr>
            </w:pPr>
            <w:r w:rsidRPr="00FC2C34">
              <w:rPr>
                <w:rFonts w:ascii="Calibri" w:hAnsi="Calibri" w:cs="Calibri"/>
                <w:color w:val="000000"/>
              </w:rPr>
              <w:t>150</w:t>
            </w:r>
          </w:p>
        </w:tc>
        <w:tc>
          <w:tcPr>
            <w:tcW w:w="1293" w:type="pct"/>
            <w:shd w:val="clear" w:color="auto" w:fill="DAEEF3"/>
          </w:tcPr>
          <w:p w14:paraId="7047532B" w14:textId="77777777" w:rsidR="00CA28C4" w:rsidRPr="00FC2C34" w:rsidRDefault="00CA28C4" w:rsidP="00FC2C34">
            <w:pPr>
              <w:widowControl w:val="0"/>
              <w:autoSpaceDE w:val="0"/>
              <w:autoSpaceDN w:val="0"/>
              <w:adjustRightInd w:val="0"/>
              <w:spacing w:before="120" w:after="120"/>
              <w:contextualSpacing/>
              <w:jc w:val="center"/>
              <w:rPr>
                <w:rFonts w:ascii="Calibri" w:hAnsi="Calibri" w:cs="Calibri"/>
                <w:color w:val="000000"/>
              </w:rPr>
            </w:pPr>
            <w:r w:rsidRPr="00FC2C34">
              <w:rPr>
                <w:rFonts w:ascii="Calibri" w:hAnsi="Calibri" w:cs="Calibri"/>
                <w:color w:val="000000"/>
              </w:rPr>
              <w:t>100</w:t>
            </w:r>
          </w:p>
        </w:tc>
      </w:tr>
    </w:tbl>
    <w:p w14:paraId="7047532D" w14:textId="77777777" w:rsidR="00CA28C4" w:rsidRDefault="00CA28C4" w:rsidP="00CA28C4">
      <w:pPr>
        <w:spacing w:before="240" w:after="240"/>
        <w:jc w:val="center"/>
        <w:rPr>
          <w:rFonts w:ascii="Calibri" w:hAnsi="Calibri" w:cs="Calibri"/>
        </w:rPr>
      </w:pPr>
    </w:p>
    <w:p w14:paraId="7047532E" w14:textId="15F03464" w:rsidR="00CA28C4" w:rsidRDefault="00CA28C4" w:rsidP="00CA28C4">
      <w:pPr>
        <w:widowControl w:val="0"/>
        <w:autoSpaceDE w:val="0"/>
        <w:autoSpaceDN w:val="0"/>
        <w:adjustRightInd w:val="0"/>
        <w:spacing w:before="240" w:after="240"/>
        <w:jc w:val="both"/>
        <w:rPr>
          <w:rFonts w:ascii="Calibri" w:hAnsi="Calibri" w:cs="Calibri"/>
        </w:rPr>
      </w:pPr>
      <w:r>
        <w:rPr>
          <w:rFonts w:ascii="Calibri" w:hAnsi="Calibri" w:cs="Calibri"/>
        </w:rPr>
        <w:t xml:space="preserve">El fabricante garantizará que los fusibles tipo </w:t>
      </w:r>
      <w:r w:rsidR="00641FBC">
        <w:rPr>
          <w:rFonts w:ascii="Calibri" w:hAnsi="Calibri" w:cs="Calibri"/>
        </w:rPr>
        <w:t>doble elemento</w:t>
      </w:r>
      <w:r>
        <w:rPr>
          <w:rFonts w:ascii="Calibri" w:hAnsi="Calibri" w:cs="Calibri"/>
        </w:rPr>
        <w:t>, para las intensidades nominales seleccionadas, tengan las curvas adecuadas para la protección de los transformadores, siendo al mismo tiempo insensibles a las corrientes de descarga del pararrayos. Según la tabla y grafico siguiente:</w:t>
      </w:r>
    </w:p>
    <w:p w14:paraId="7047532F" w14:textId="77777777" w:rsidR="00E06F76" w:rsidRDefault="00E06F76" w:rsidP="00E06F76">
      <w:pPr>
        <w:widowControl w:val="0"/>
        <w:autoSpaceDE w:val="0"/>
        <w:autoSpaceDN w:val="0"/>
        <w:adjustRightInd w:val="0"/>
        <w:spacing w:before="120" w:after="240"/>
        <w:jc w:val="both"/>
        <w:rPr>
          <w:rFonts w:ascii="Calibri" w:hAnsi="Calibri" w:cs="Calibri"/>
        </w:rPr>
      </w:pPr>
    </w:p>
    <w:p w14:paraId="64242923" w14:textId="77777777" w:rsidR="00FD3A9C" w:rsidRDefault="00FD3A9C" w:rsidP="00E06F76">
      <w:pPr>
        <w:widowControl w:val="0"/>
        <w:autoSpaceDE w:val="0"/>
        <w:autoSpaceDN w:val="0"/>
        <w:adjustRightInd w:val="0"/>
        <w:spacing w:before="120" w:after="240"/>
        <w:jc w:val="both"/>
        <w:rPr>
          <w:rFonts w:ascii="Calibri" w:hAnsi="Calibri" w:cs="Calibri"/>
        </w:rPr>
      </w:pPr>
    </w:p>
    <w:p w14:paraId="70475330" w14:textId="77777777" w:rsidR="00E06F76" w:rsidRDefault="00E06F76" w:rsidP="00E06F76">
      <w:pPr>
        <w:widowControl w:val="0"/>
        <w:autoSpaceDE w:val="0"/>
        <w:autoSpaceDN w:val="0"/>
        <w:adjustRightInd w:val="0"/>
        <w:spacing w:before="120" w:after="120"/>
        <w:contextualSpacing/>
        <w:jc w:val="center"/>
        <w:rPr>
          <w:rFonts w:ascii="Calibri" w:hAnsi="Calibri" w:cs="Calibri"/>
          <w:b/>
        </w:rPr>
      </w:pPr>
      <w:r>
        <w:rPr>
          <w:rFonts w:ascii="Calibri" w:hAnsi="Calibri" w:cs="Calibri"/>
          <w:b/>
        </w:rPr>
        <w:t>Tabla 6: Características eléctricas de los fusibles.</w:t>
      </w:r>
    </w:p>
    <w:p w14:paraId="7D2C4F0B" w14:textId="77777777" w:rsidR="005963D2" w:rsidRDefault="005963D2" w:rsidP="00E06F76">
      <w:pPr>
        <w:widowControl w:val="0"/>
        <w:autoSpaceDE w:val="0"/>
        <w:autoSpaceDN w:val="0"/>
        <w:adjustRightInd w:val="0"/>
        <w:spacing w:before="120" w:after="120"/>
        <w:contextualSpacing/>
        <w:jc w:val="center"/>
        <w:rPr>
          <w:rFonts w:ascii="Calibri" w:hAnsi="Calibri" w:cs="Calibri"/>
          <w:b/>
        </w:rPr>
      </w:pPr>
    </w:p>
    <w:p w14:paraId="70475331" w14:textId="77777777" w:rsidR="00E06F76" w:rsidRDefault="00E06F76" w:rsidP="00E06F76">
      <w:pPr>
        <w:widowControl w:val="0"/>
        <w:autoSpaceDE w:val="0"/>
        <w:autoSpaceDN w:val="0"/>
        <w:adjustRightInd w:val="0"/>
        <w:spacing w:before="120" w:after="120"/>
        <w:contextualSpacing/>
        <w:jc w:val="both"/>
        <w:rPr>
          <w:rFonts w:ascii="Calibri" w:hAnsi="Calibri" w:cs="Calibri"/>
          <w:b/>
          <w:sz w:val="16"/>
          <w:szCs w:val="16"/>
        </w:rPr>
      </w:pPr>
    </w:p>
    <w:tbl>
      <w:tblPr>
        <w:tblStyle w:val="Tablaconcuadrcula4-nfasis5"/>
        <w:tblW w:w="5000" w:type="pct"/>
        <w:tblLook w:val="04A0" w:firstRow="1" w:lastRow="0" w:firstColumn="1" w:lastColumn="0" w:noHBand="0" w:noVBand="1"/>
      </w:tblPr>
      <w:tblGrid>
        <w:gridCol w:w="2949"/>
        <w:gridCol w:w="6480"/>
      </w:tblGrid>
      <w:tr w:rsidR="00DB3785" w14:paraId="20670C9F" w14:textId="77777777" w:rsidTr="00E96B3D">
        <w:trPr>
          <w:cnfStyle w:val="100000000000" w:firstRow="1" w:lastRow="0" w:firstColumn="0" w:lastColumn="0" w:oddVBand="0" w:evenVBand="0" w:oddHBand="0" w:evenHBand="0" w:firstRowFirstColumn="0" w:firstRowLastColumn="0" w:lastRowFirstColumn="0" w:lastRowLastColumn="0"/>
          <w:trHeight w:val="433"/>
        </w:trPr>
        <w:tc>
          <w:tcPr>
            <w:cnfStyle w:val="001000000000" w:firstRow="0" w:lastRow="0" w:firstColumn="1" w:lastColumn="0" w:oddVBand="0" w:evenVBand="0" w:oddHBand="0" w:evenHBand="0" w:firstRowFirstColumn="0" w:firstRowLastColumn="0" w:lastRowFirstColumn="0" w:lastRowLastColumn="0"/>
            <w:tcW w:w="1564" w:type="pct"/>
            <w:noWrap/>
            <w:hideMark/>
          </w:tcPr>
          <w:p w14:paraId="72057634" w14:textId="77777777" w:rsidR="00DB3785" w:rsidRDefault="00DB3785">
            <w:pPr>
              <w:jc w:val="center"/>
              <w:rPr>
                <w:rFonts w:ascii="Calibri" w:hAnsi="Calibri" w:cs="Calibri"/>
                <w:sz w:val="22"/>
                <w:szCs w:val="22"/>
                <w:lang w:val="es-DO" w:eastAsia="es-DO"/>
              </w:rPr>
            </w:pPr>
            <w:r>
              <w:rPr>
                <w:rFonts w:ascii="Calibri" w:hAnsi="Calibri" w:cs="Calibri"/>
                <w:b w:val="0"/>
                <w:bCs w:val="0"/>
                <w:sz w:val="22"/>
                <w:szCs w:val="22"/>
              </w:rPr>
              <w:t>Transformador</w:t>
            </w:r>
          </w:p>
        </w:tc>
        <w:tc>
          <w:tcPr>
            <w:tcW w:w="3436" w:type="pct"/>
            <w:noWrap/>
            <w:hideMark/>
          </w:tcPr>
          <w:p w14:paraId="5694AABE" w14:textId="77777777" w:rsidR="00DB3785" w:rsidRDefault="00DB3785">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sz w:val="22"/>
                <w:szCs w:val="22"/>
              </w:rPr>
            </w:pPr>
            <w:r>
              <w:rPr>
                <w:rFonts w:ascii="Calibri" w:hAnsi="Calibri" w:cs="Calibri"/>
                <w:b w:val="0"/>
                <w:bCs w:val="0"/>
                <w:sz w:val="22"/>
                <w:szCs w:val="22"/>
              </w:rPr>
              <w:t>Capacidad</w:t>
            </w:r>
          </w:p>
        </w:tc>
      </w:tr>
      <w:tr w:rsidR="00DB3785" w14:paraId="23D9D59D" w14:textId="77777777" w:rsidTr="00155A3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64" w:type="pct"/>
            <w:noWrap/>
            <w:hideMark/>
          </w:tcPr>
          <w:p w14:paraId="2C5C022F" w14:textId="77777777" w:rsidR="00DB3785" w:rsidRDefault="00DB3785">
            <w:pPr>
              <w:jc w:val="center"/>
              <w:rPr>
                <w:rFonts w:ascii="Calibri" w:hAnsi="Calibri" w:cs="Calibri"/>
                <w:b w:val="0"/>
                <w:bCs w:val="0"/>
                <w:color w:val="000000"/>
                <w:sz w:val="22"/>
                <w:szCs w:val="22"/>
              </w:rPr>
            </w:pPr>
            <w:r>
              <w:rPr>
                <w:rFonts w:ascii="Calibri" w:hAnsi="Calibri" w:cs="Calibri"/>
                <w:color w:val="000000"/>
                <w:sz w:val="22"/>
                <w:szCs w:val="22"/>
              </w:rPr>
              <w:t xml:space="preserve">Potencia </w:t>
            </w:r>
          </w:p>
        </w:tc>
        <w:tc>
          <w:tcPr>
            <w:tcW w:w="3436" w:type="pct"/>
            <w:noWrap/>
            <w:hideMark/>
          </w:tcPr>
          <w:p w14:paraId="60CC976B" w14:textId="77777777" w:rsidR="00DB3785" w:rsidRDefault="00DB378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7.200 V</w:t>
            </w:r>
          </w:p>
        </w:tc>
      </w:tr>
      <w:tr w:rsidR="00DB3785" w14:paraId="26BE10D7" w14:textId="77777777" w:rsidTr="00155A3F">
        <w:trPr>
          <w:trHeight w:val="315"/>
        </w:trPr>
        <w:tc>
          <w:tcPr>
            <w:cnfStyle w:val="001000000000" w:firstRow="0" w:lastRow="0" w:firstColumn="1" w:lastColumn="0" w:oddVBand="0" w:evenVBand="0" w:oddHBand="0" w:evenHBand="0" w:firstRowFirstColumn="0" w:firstRowLastColumn="0" w:lastRowFirstColumn="0" w:lastRowLastColumn="0"/>
            <w:tcW w:w="1564" w:type="pct"/>
            <w:noWrap/>
            <w:hideMark/>
          </w:tcPr>
          <w:p w14:paraId="76E4B788" w14:textId="77777777" w:rsidR="00DB3785" w:rsidRDefault="00DB3785">
            <w:pPr>
              <w:jc w:val="center"/>
              <w:rPr>
                <w:rFonts w:ascii="Calibri" w:hAnsi="Calibri" w:cs="Calibri"/>
                <w:color w:val="000000"/>
                <w:sz w:val="22"/>
                <w:szCs w:val="22"/>
              </w:rPr>
            </w:pPr>
            <w:r>
              <w:rPr>
                <w:rFonts w:ascii="Calibri" w:hAnsi="Calibri" w:cs="Calibri"/>
                <w:color w:val="000000"/>
                <w:sz w:val="22"/>
                <w:szCs w:val="22"/>
              </w:rPr>
              <w:t>10</w:t>
            </w:r>
          </w:p>
        </w:tc>
        <w:tc>
          <w:tcPr>
            <w:tcW w:w="3436" w:type="pct"/>
            <w:noWrap/>
            <w:hideMark/>
          </w:tcPr>
          <w:p w14:paraId="3F61D1E5" w14:textId="77777777" w:rsidR="00DB3785" w:rsidRDefault="00DB378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1.4</w:t>
            </w:r>
          </w:p>
        </w:tc>
      </w:tr>
      <w:tr w:rsidR="00DB3785" w14:paraId="0CA3E04B" w14:textId="77777777" w:rsidTr="00155A3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64" w:type="pct"/>
            <w:noWrap/>
            <w:hideMark/>
          </w:tcPr>
          <w:p w14:paraId="6498C8FE" w14:textId="77777777" w:rsidR="00DB3785" w:rsidRDefault="00DB3785">
            <w:pPr>
              <w:jc w:val="center"/>
              <w:rPr>
                <w:rFonts w:ascii="Calibri" w:hAnsi="Calibri" w:cs="Calibri"/>
                <w:color w:val="000000"/>
                <w:sz w:val="22"/>
                <w:szCs w:val="22"/>
              </w:rPr>
            </w:pPr>
            <w:r>
              <w:rPr>
                <w:rFonts w:ascii="Calibri" w:hAnsi="Calibri" w:cs="Calibri"/>
                <w:color w:val="000000"/>
                <w:sz w:val="22"/>
                <w:szCs w:val="22"/>
              </w:rPr>
              <w:t>15</w:t>
            </w:r>
          </w:p>
        </w:tc>
        <w:tc>
          <w:tcPr>
            <w:tcW w:w="3436" w:type="pct"/>
            <w:noWrap/>
            <w:hideMark/>
          </w:tcPr>
          <w:p w14:paraId="54639DA7" w14:textId="77777777" w:rsidR="00DB3785" w:rsidRDefault="00DB378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2.3</w:t>
            </w:r>
          </w:p>
        </w:tc>
      </w:tr>
      <w:tr w:rsidR="00DB3785" w14:paraId="1C49D234" w14:textId="77777777" w:rsidTr="00155A3F">
        <w:trPr>
          <w:trHeight w:val="315"/>
        </w:trPr>
        <w:tc>
          <w:tcPr>
            <w:cnfStyle w:val="001000000000" w:firstRow="0" w:lastRow="0" w:firstColumn="1" w:lastColumn="0" w:oddVBand="0" w:evenVBand="0" w:oddHBand="0" w:evenHBand="0" w:firstRowFirstColumn="0" w:firstRowLastColumn="0" w:lastRowFirstColumn="0" w:lastRowLastColumn="0"/>
            <w:tcW w:w="1564" w:type="pct"/>
            <w:noWrap/>
            <w:hideMark/>
          </w:tcPr>
          <w:p w14:paraId="05E061CF" w14:textId="77777777" w:rsidR="00DB3785" w:rsidRDefault="00DB3785">
            <w:pPr>
              <w:jc w:val="center"/>
              <w:rPr>
                <w:rFonts w:ascii="Calibri" w:hAnsi="Calibri" w:cs="Calibri"/>
                <w:color w:val="000000"/>
                <w:sz w:val="22"/>
                <w:szCs w:val="22"/>
              </w:rPr>
            </w:pPr>
            <w:r>
              <w:rPr>
                <w:rFonts w:ascii="Calibri" w:hAnsi="Calibri" w:cs="Calibri"/>
                <w:color w:val="000000"/>
                <w:sz w:val="22"/>
                <w:szCs w:val="22"/>
              </w:rPr>
              <w:t>25</w:t>
            </w:r>
          </w:p>
        </w:tc>
        <w:tc>
          <w:tcPr>
            <w:tcW w:w="3436" w:type="pct"/>
            <w:noWrap/>
            <w:hideMark/>
          </w:tcPr>
          <w:p w14:paraId="0C14FD65" w14:textId="77777777" w:rsidR="00DB3785" w:rsidRDefault="00DB378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3.5</w:t>
            </w:r>
          </w:p>
        </w:tc>
      </w:tr>
      <w:tr w:rsidR="00DB3785" w14:paraId="5B2022F1" w14:textId="77777777" w:rsidTr="00155A3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64" w:type="pct"/>
            <w:noWrap/>
            <w:hideMark/>
          </w:tcPr>
          <w:p w14:paraId="5711C571" w14:textId="77777777" w:rsidR="00DB3785" w:rsidRDefault="00DB3785">
            <w:pPr>
              <w:jc w:val="center"/>
              <w:rPr>
                <w:rFonts w:ascii="Calibri" w:hAnsi="Calibri" w:cs="Calibri"/>
                <w:color w:val="000000"/>
                <w:sz w:val="22"/>
                <w:szCs w:val="22"/>
              </w:rPr>
            </w:pPr>
            <w:r>
              <w:rPr>
                <w:rFonts w:ascii="Calibri" w:hAnsi="Calibri" w:cs="Calibri"/>
                <w:color w:val="000000"/>
                <w:sz w:val="22"/>
                <w:szCs w:val="22"/>
              </w:rPr>
              <w:t>37.5</w:t>
            </w:r>
          </w:p>
        </w:tc>
        <w:tc>
          <w:tcPr>
            <w:tcW w:w="3436" w:type="pct"/>
            <w:noWrap/>
            <w:hideMark/>
          </w:tcPr>
          <w:p w14:paraId="5FD074DD" w14:textId="77777777" w:rsidR="00DB3785" w:rsidRDefault="00DB378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5.2</w:t>
            </w:r>
          </w:p>
        </w:tc>
      </w:tr>
      <w:tr w:rsidR="00DB3785" w14:paraId="0E474AAE" w14:textId="77777777" w:rsidTr="00155A3F">
        <w:trPr>
          <w:trHeight w:val="315"/>
        </w:trPr>
        <w:tc>
          <w:tcPr>
            <w:cnfStyle w:val="001000000000" w:firstRow="0" w:lastRow="0" w:firstColumn="1" w:lastColumn="0" w:oddVBand="0" w:evenVBand="0" w:oddHBand="0" w:evenHBand="0" w:firstRowFirstColumn="0" w:firstRowLastColumn="0" w:lastRowFirstColumn="0" w:lastRowLastColumn="0"/>
            <w:tcW w:w="1564" w:type="pct"/>
            <w:noWrap/>
            <w:hideMark/>
          </w:tcPr>
          <w:p w14:paraId="7AE95D86" w14:textId="77777777" w:rsidR="00DB3785" w:rsidRDefault="00DB3785">
            <w:pPr>
              <w:jc w:val="center"/>
              <w:rPr>
                <w:rFonts w:ascii="Calibri" w:hAnsi="Calibri" w:cs="Calibri"/>
                <w:color w:val="000000"/>
                <w:sz w:val="22"/>
                <w:szCs w:val="22"/>
              </w:rPr>
            </w:pPr>
            <w:r>
              <w:rPr>
                <w:rFonts w:ascii="Calibri" w:hAnsi="Calibri" w:cs="Calibri"/>
                <w:color w:val="000000"/>
                <w:sz w:val="22"/>
                <w:szCs w:val="22"/>
              </w:rPr>
              <w:t>50</w:t>
            </w:r>
          </w:p>
        </w:tc>
        <w:tc>
          <w:tcPr>
            <w:tcW w:w="3436" w:type="pct"/>
            <w:noWrap/>
            <w:hideMark/>
          </w:tcPr>
          <w:p w14:paraId="65B5E60C" w14:textId="77777777" w:rsidR="00DB3785" w:rsidRDefault="00DB378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7</w:t>
            </w:r>
          </w:p>
        </w:tc>
      </w:tr>
      <w:tr w:rsidR="00DB3785" w14:paraId="05D0156E" w14:textId="77777777" w:rsidTr="00155A3F">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64" w:type="pct"/>
            <w:noWrap/>
            <w:hideMark/>
          </w:tcPr>
          <w:p w14:paraId="6008B366" w14:textId="77777777" w:rsidR="00DB3785" w:rsidRDefault="00DB3785">
            <w:pPr>
              <w:jc w:val="center"/>
              <w:rPr>
                <w:rFonts w:ascii="Calibri" w:hAnsi="Calibri" w:cs="Calibri"/>
                <w:color w:val="000000"/>
                <w:sz w:val="22"/>
                <w:szCs w:val="22"/>
              </w:rPr>
            </w:pPr>
            <w:r>
              <w:rPr>
                <w:rFonts w:ascii="Calibri" w:hAnsi="Calibri" w:cs="Calibri"/>
                <w:color w:val="000000"/>
                <w:sz w:val="22"/>
                <w:szCs w:val="22"/>
              </w:rPr>
              <w:t>75</w:t>
            </w:r>
          </w:p>
        </w:tc>
        <w:tc>
          <w:tcPr>
            <w:tcW w:w="3436" w:type="pct"/>
            <w:noWrap/>
            <w:hideMark/>
          </w:tcPr>
          <w:p w14:paraId="48D7471E" w14:textId="77777777" w:rsidR="00DB3785" w:rsidRDefault="00DB378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10.4</w:t>
            </w:r>
          </w:p>
        </w:tc>
      </w:tr>
      <w:tr w:rsidR="00DB3785" w14:paraId="6A00BF90" w14:textId="77777777" w:rsidTr="00155A3F">
        <w:trPr>
          <w:trHeight w:val="315"/>
        </w:trPr>
        <w:tc>
          <w:tcPr>
            <w:cnfStyle w:val="001000000000" w:firstRow="0" w:lastRow="0" w:firstColumn="1" w:lastColumn="0" w:oddVBand="0" w:evenVBand="0" w:oddHBand="0" w:evenHBand="0" w:firstRowFirstColumn="0" w:firstRowLastColumn="0" w:lastRowFirstColumn="0" w:lastRowLastColumn="0"/>
            <w:tcW w:w="1564" w:type="pct"/>
            <w:noWrap/>
            <w:hideMark/>
          </w:tcPr>
          <w:p w14:paraId="1AD2D409" w14:textId="77777777" w:rsidR="00DB3785" w:rsidRDefault="00DB3785">
            <w:pPr>
              <w:jc w:val="center"/>
              <w:rPr>
                <w:rFonts w:ascii="Calibri" w:hAnsi="Calibri" w:cs="Calibri"/>
                <w:color w:val="000000"/>
                <w:sz w:val="22"/>
                <w:szCs w:val="22"/>
              </w:rPr>
            </w:pPr>
            <w:r>
              <w:rPr>
                <w:rFonts w:ascii="Calibri" w:hAnsi="Calibri" w:cs="Calibri"/>
                <w:color w:val="000000"/>
                <w:sz w:val="22"/>
                <w:szCs w:val="22"/>
              </w:rPr>
              <w:t>100</w:t>
            </w:r>
          </w:p>
        </w:tc>
        <w:tc>
          <w:tcPr>
            <w:tcW w:w="3436" w:type="pct"/>
            <w:noWrap/>
            <w:hideMark/>
          </w:tcPr>
          <w:p w14:paraId="251D2427" w14:textId="77777777" w:rsidR="00DB3785" w:rsidRDefault="00DB378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2"/>
                <w:szCs w:val="22"/>
              </w:rPr>
            </w:pPr>
            <w:r>
              <w:rPr>
                <w:rFonts w:ascii="Calibri" w:hAnsi="Calibri" w:cs="Calibri"/>
                <w:color w:val="000000"/>
                <w:sz w:val="22"/>
                <w:szCs w:val="22"/>
              </w:rPr>
              <w:t>14</w:t>
            </w:r>
          </w:p>
        </w:tc>
      </w:tr>
    </w:tbl>
    <w:p w14:paraId="465FE659" w14:textId="77777777" w:rsidR="005D74A7" w:rsidRDefault="005D74A7" w:rsidP="007C3246">
      <w:pPr>
        <w:widowControl w:val="0"/>
        <w:autoSpaceDE w:val="0"/>
        <w:autoSpaceDN w:val="0"/>
        <w:adjustRightInd w:val="0"/>
        <w:spacing w:before="240" w:after="240"/>
        <w:jc w:val="both"/>
        <w:rPr>
          <w:rFonts w:ascii="Calibri" w:hAnsi="Calibri" w:cs="Calibri"/>
        </w:rPr>
      </w:pPr>
    </w:p>
    <w:p w14:paraId="7047535E" w14:textId="77777777" w:rsidR="0077352B" w:rsidRDefault="00C575EE" w:rsidP="00D0449A">
      <w:pPr>
        <w:pStyle w:val="Ttulo1"/>
        <w:numPr>
          <w:ilvl w:val="0"/>
          <w:numId w:val="1"/>
        </w:numPr>
        <w:spacing w:before="120" w:after="240"/>
        <w:ind w:left="567" w:hanging="567"/>
        <w:rPr>
          <w:rFonts w:ascii="Calibri" w:hAnsi="Calibri" w:cs="Calibri"/>
          <w:sz w:val="24"/>
          <w:szCs w:val="24"/>
        </w:rPr>
      </w:pPr>
      <w:bookmarkStart w:id="26" w:name="_Toc350764274"/>
      <w:bookmarkStart w:id="27" w:name="_Toc108766181"/>
      <w:r>
        <w:rPr>
          <w:rFonts w:ascii="Calibri" w:hAnsi="Calibri" w:cs="Calibri"/>
          <w:sz w:val="24"/>
          <w:szCs w:val="24"/>
        </w:rPr>
        <w:t>ENSAYOS</w:t>
      </w:r>
      <w:bookmarkEnd w:id="26"/>
      <w:r w:rsidR="0075237F">
        <w:rPr>
          <w:rFonts w:ascii="Calibri" w:hAnsi="Calibri" w:cs="Calibri"/>
          <w:sz w:val="24"/>
          <w:szCs w:val="24"/>
        </w:rPr>
        <w:t xml:space="preserve"> DE RECEPCION</w:t>
      </w:r>
      <w:r w:rsidR="00F6746A">
        <w:rPr>
          <w:rFonts w:ascii="Calibri" w:hAnsi="Calibri" w:cs="Calibri"/>
          <w:sz w:val="24"/>
          <w:szCs w:val="24"/>
        </w:rPr>
        <w:t>.</w:t>
      </w:r>
      <w:bookmarkEnd w:id="27"/>
    </w:p>
    <w:p w14:paraId="7047535F" w14:textId="77777777" w:rsidR="002A1EFA" w:rsidRDefault="002A1EFA" w:rsidP="002A1EFA">
      <w:pPr>
        <w:widowControl w:val="0"/>
        <w:autoSpaceDE w:val="0"/>
        <w:autoSpaceDN w:val="0"/>
        <w:adjustRightInd w:val="0"/>
        <w:spacing w:before="240" w:after="240"/>
        <w:jc w:val="both"/>
        <w:rPr>
          <w:rFonts w:ascii="Calibri" w:hAnsi="Calibri" w:cs="Calibri"/>
        </w:rPr>
      </w:pPr>
      <w:r>
        <w:rPr>
          <w:rFonts w:ascii="Calibri" w:hAnsi="Calibri" w:cs="Calibri"/>
        </w:rPr>
        <w:t>El suplidor deberá presentar obligatoriamente junto con su oferta, copia de los reportes de los ensayos tipo indicados más abajo, efectuados a los fusibles de expulsión correspondiente al modelo ofertado (no de otros similares) y estos ensayos deben ser realizados en un laboratorio especializado de reconocido prestigio.</w:t>
      </w:r>
    </w:p>
    <w:p w14:paraId="70475360" w14:textId="716923EF" w:rsidR="002A1EFA" w:rsidRDefault="002A1EFA" w:rsidP="00A33D01">
      <w:pPr>
        <w:widowControl w:val="0"/>
        <w:autoSpaceDE w:val="0"/>
        <w:autoSpaceDN w:val="0"/>
        <w:adjustRightInd w:val="0"/>
        <w:spacing w:before="240" w:after="240"/>
        <w:jc w:val="both"/>
        <w:rPr>
          <w:rFonts w:ascii="Calibri" w:hAnsi="Calibri" w:cs="Calibri"/>
        </w:rPr>
      </w:pPr>
      <w:r>
        <w:rPr>
          <w:rFonts w:ascii="Calibri" w:hAnsi="Calibri" w:cs="Calibri"/>
        </w:rPr>
        <w:t xml:space="preserve">Estos ensayos deberán satisfacer los valores indicados en la ficha </w:t>
      </w:r>
      <w:r w:rsidR="00641FBC">
        <w:rPr>
          <w:rFonts w:ascii="Calibri" w:hAnsi="Calibri" w:cs="Calibri"/>
        </w:rPr>
        <w:t>técnica de</w:t>
      </w:r>
      <w:r>
        <w:rPr>
          <w:rFonts w:ascii="Calibri" w:hAnsi="Calibri" w:cs="Calibri"/>
        </w:rPr>
        <w:t xml:space="preserve"> ofertas y lo estipulado en las Normas ANSI C37.4</w:t>
      </w:r>
      <w:r w:rsidR="00641FBC">
        <w:rPr>
          <w:rFonts w:ascii="Calibri" w:hAnsi="Calibri" w:cs="Calibri"/>
        </w:rPr>
        <w:t>6</w:t>
      </w:r>
      <w:r>
        <w:rPr>
          <w:rFonts w:ascii="Calibri" w:hAnsi="Calibri" w:cs="Calibri"/>
        </w:rPr>
        <w:t xml:space="preserve"> y ANSI C37.4</w:t>
      </w:r>
      <w:r w:rsidR="00641FBC">
        <w:rPr>
          <w:rFonts w:ascii="Calibri" w:hAnsi="Calibri" w:cs="Calibri"/>
        </w:rPr>
        <w:t>7</w:t>
      </w:r>
      <w:r>
        <w:rPr>
          <w:rFonts w:ascii="Calibri" w:hAnsi="Calibri" w:cs="Calibri"/>
        </w:rPr>
        <w:t xml:space="preserve">. </w:t>
      </w:r>
    </w:p>
    <w:p w14:paraId="70475361" w14:textId="02168796" w:rsidR="002A1EFA" w:rsidRDefault="002A1EFA" w:rsidP="00A33D01">
      <w:pPr>
        <w:widowControl w:val="0"/>
        <w:autoSpaceDE w:val="0"/>
        <w:autoSpaceDN w:val="0"/>
        <w:adjustRightInd w:val="0"/>
        <w:spacing w:before="240" w:after="240"/>
        <w:jc w:val="both"/>
        <w:rPr>
          <w:rFonts w:ascii="Calibri" w:hAnsi="Calibri" w:cs="Calibri"/>
        </w:rPr>
      </w:pPr>
      <w:r>
        <w:rPr>
          <w:rFonts w:ascii="Calibri" w:hAnsi="Calibri" w:cs="Calibri"/>
        </w:rPr>
        <w:t>Los fusibles deberán satisfacer los ensayos que se establecen en la norma ANSI C 37.4</w:t>
      </w:r>
      <w:r w:rsidR="00641FBC">
        <w:rPr>
          <w:rFonts w:ascii="Calibri" w:hAnsi="Calibri" w:cs="Calibri"/>
        </w:rPr>
        <w:t>6</w:t>
      </w:r>
      <w:r>
        <w:rPr>
          <w:rFonts w:ascii="Calibri" w:hAnsi="Calibri" w:cs="Calibri"/>
        </w:rPr>
        <w:t>.</w:t>
      </w:r>
    </w:p>
    <w:p w14:paraId="70475362" w14:textId="77777777" w:rsidR="002A1EFA" w:rsidRDefault="002A1EFA" w:rsidP="002A1EFA">
      <w:pPr>
        <w:widowControl w:val="0"/>
        <w:autoSpaceDE w:val="0"/>
        <w:autoSpaceDN w:val="0"/>
        <w:adjustRightInd w:val="0"/>
        <w:spacing w:before="240" w:after="240"/>
        <w:rPr>
          <w:rFonts w:ascii="Calibri" w:hAnsi="Calibri" w:cs="Calibri"/>
        </w:rPr>
      </w:pPr>
    </w:p>
    <w:p w14:paraId="70475363" w14:textId="77777777" w:rsidR="002A1EFA" w:rsidRDefault="002A1EFA" w:rsidP="00A33D01">
      <w:pPr>
        <w:pStyle w:val="Ttulo2"/>
        <w:numPr>
          <w:ilvl w:val="0"/>
          <w:numId w:val="27"/>
        </w:numPr>
        <w:spacing w:after="240"/>
        <w:ind w:left="567" w:hanging="567"/>
        <w:rPr>
          <w:rFonts w:ascii="Calibri" w:hAnsi="Calibri" w:cs="Calibri"/>
          <w:i w:val="0"/>
          <w:sz w:val="24"/>
          <w:szCs w:val="24"/>
        </w:rPr>
      </w:pPr>
      <w:bookmarkStart w:id="28" w:name="_Toc325030575"/>
      <w:bookmarkStart w:id="29" w:name="_Toc108766182"/>
      <w:r>
        <w:rPr>
          <w:rFonts w:ascii="Calibri" w:hAnsi="Calibri" w:cs="Calibri"/>
          <w:i w:val="0"/>
          <w:sz w:val="24"/>
          <w:szCs w:val="24"/>
        </w:rPr>
        <w:t>E</w:t>
      </w:r>
      <w:r w:rsidR="00A33D01">
        <w:rPr>
          <w:rFonts w:ascii="Calibri" w:hAnsi="Calibri" w:cs="Calibri"/>
          <w:i w:val="0"/>
          <w:sz w:val="24"/>
          <w:szCs w:val="24"/>
        </w:rPr>
        <w:t xml:space="preserve">nsayos de </w:t>
      </w:r>
      <w:r>
        <w:rPr>
          <w:rFonts w:ascii="Calibri" w:hAnsi="Calibri" w:cs="Calibri"/>
          <w:i w:val="0"/>
          <w:sz w:val="24"/>
          <w:szCs w:val="24"/>
        </w:rPr>
        <w:t>D</w:t>
      </w:r>
      <w:r w:rsidR="00A33D01">
        <w:rPr>
          <w:rFonts w:ascii="Calibri" w:hAnsi="Calibri" w:cs="Calibri"/>
          <w:i w:val="0"/>
          <w:sz w:val="24"/>
          <w:szCs w:val="24"/>
        </w:rPr>
        <w:t xml:space="preserve">iseño </w:t>
      </w:r>
      <w:r>
        <w:rPr>
          <w:rFonts w:ascii="Calibri" w:hAnsi="Calibri" w:cs="Calibri"/>
          <w:i w:val="0"/>
          <w:sz w:val="24"/>
          <w:szCs w:val="24"/>
        </w:rPr>
        <w:t>T</w:t>
      </w:r>
      <w:r w:rsidR="00A33D01">
        <w:rPr>
          <w:rFonts w:ascii="Calibri" w:hAnsi="Calibri" w:cs="Calibri"/>
          <w:i w:val="0"/>
          <w:sz w:val="24"/>
          <w:szCs w:val="24"/>
        </w:rPr>
        <w:t>ipo.</w:t>
      </w:r>
      <w:bookmarkEnd w:id="28"/>
      <w:bookmarkEnd w:id="29"/>
    </w:p>
    <w:p w14:paraId="70475364" w14:textId="2F69A39B" w:rsidR="002A1EFA" w:rsidRDefault="002A1EFA" w:rsidP="0094133B">
      <w:pPr>
        <w:widowControl w:val="0"/>
        <w:autoSpaceDE w:val="0"/>
        <w:autoSpaceDN w:val="0"/>
        <w:adjustRightInd w:val="0"/>
        <w:spacing w:before="240" w:after="240"/>
        <w:jc w:val="both"/>
        <w:rPr>
          <w:rFonts w:ascii="Calibri" w:hAnsi="Calibri" w:cs="Calibri"/>
        </w:rPr>
      </w:pPr>
      <w:r>
        <w:rPr>
          <w:rFonts w:ascii="Calibri" w:hAnsi="Calibri" w:cs="Calibri"/>
        </w:rPr>
        <w:t>Los fusibles deberán satisfacer los ensayos de diseño establecidos en la norma ANSI C 37.4</w:t>
      </w:r>
      <w:r w:rsidR="00641FBC">
        <w:rPr>
          <w:rFonts w:ascii="Calibri" w:hAnsi="Calibri" w:cs="Calibri"/>
        </w:rPr>
        <w:t>7</w:t>
      </w:r>
      <w:r>
        <w:rPr>
          <w:rFonts w:ascii="Calibri" w:hAnsi="Calibri" w:cs="Calibri"/>
        </w:rPr>
        <w:t xml:space="preserve">., donde se indican a continuación: </w:t>
      </w:r>
    </w:p>
    <w:p w14:paraId="70475365" w14:textId="77777777" w:rsidR="002A1EFA" w:rsidRDefault="002A1EFA" w:rsidP="0094133B">
      <w:pPr>
        <w:widowControl w:val="0"/>
        <w:autoSpaceDE w:val="0"/>
        <w:autoSpaceDN w:val="0"/>
        <w:adjustRightInd w:val="0"/>
        <w:spacing w:before="240" w:after="240"/>
        <w:rPr>
          <w:rFonts w:ascii="Calibri" w:hAnsi="Calibri" w:cs="Calibri"/>
        </w:rPr>
      </w:pPr>
    </w:p>
    <w:p w14:paraId="70475366" w14:textId="77777777" w:rsidR="002A1EFA" w:rsidRDefault="002A1EFA" w:rsidP="002A1EFA">
      <w:pPr>
        <w:widowControl w:val="0"/>
        <w:autoSpaceDE w:val="0"/>
        <w:autoSpaceDN w:val="0"/>
        <w:adjustRightInd w:val="0"/>
        <w:spacing w:before="240" w:after="240"/>
        <w:rPr>
          <w:rFonts w:ascii="Calibri" w:hAnsi="Calibri" w:cs="Calibri"/>
          <w:b/>
        </w:rPr>
      </w:pPr>
      <w:r>
        <w:rPr>
          <w:rFonts w:ascii="Calibri" w:hAnsi="Calibri" w:cs="Calibri"/>
          <w:b/>
        </w:rPr>
        <w:t>Ensayo de aumento de temperatura:</w:t>
      </w:r>
    </w:p>
    <w:p w14:paraId="70475367" w14:textId="747DB956" w:rsidR="002A1EFA" w:rsidRDefault="002A1EFA" w:rsidP="002A1EFA">
      <w:pPr>
        <w:widowControl w:val="0"/>
        <w:autoSpaceDE w:val="0"/>
        <w:autoSpaceDN w:val="0"/>
        <w:adjustRightInd w:val="0"/>
        <w:spacing w:before="240" w:after="240"/>
        <w:jc w:val="both"/>
        <w:rPr>
          <w:rFonts w:ascii="Calibri" w:hAnsi="Calibri" w:cs="Calibri"/>
        </w:rPr>
      </w:pPr>
      <w:r>
        <w:rPr>
          <w:rFonts w:ascii="Calibri" w:hAnsi="Calibri" w:cs="Calibri"/>
        </w:rPr>
        <w:t xml:space="preserve">Los fusibles de expulsión </w:t>
      </w:r>
      <w:r w:rsidR="00641FBC">
        <w:rPr>
          <w:rFonts w:ascii="Calibri" w:hAnsi="Calibri" w:cs="Calibri"/>
        </w:rPr>
        <w:t>después que</w:t>
      </w:r>
      <w:r>
        <w:rPr>
          <w:rFonts w:ascii="Calibri" w:hAnsi="Calibri" w:cs="Calibri"/>
        </w:rPr>
        <w:t xml:space="preserve"> se carguen con su corriente nominal asignada, e </w:t>
      </w:r>
      <w:r w:rsidR="009528A8">
        <w:rPr>
          <w:rFonts w:ascii="Calibri" w:hAnsi="Calibri" w:cs="Calibri"/>
        </w:rPr>
        <w:lastRenderedPageBreak/>
        <w:t>instalado en</w:t>
      </w:r>
      <w:r>
        <w:rPr>
          <w:rFonts w:ascii="Calibri" w:hAnsi="Calibri" w:cs="Calibri"/>
        </w:rPr>
        <w:t xml:space="preserve"> el seccionador fusible de más bajo rango de corriente nominal para el cual fueron diseñado </w:t>
      </w:r>
      <w:r w:rsidR="00271792">
        <w:rPr>
          <w:rFonts w:ascii="Calibri" w:hAnsi="Calibri" w:cs="Calibri"/>
        </w:rPr>
        <w:t>y ensayado</w:t>
      </w:r>
      <w:r>
        <w:rPr>
          <w:rFonts w:ascii="Calibri" w:hAnsi="Calibri" w:cs="Calibri"/>
        </w:rPr>
        <w:t xml:space="preserve"> según lo estipula la cláusula 11 de la ANSI C37.4</w:t>
      </w:r>
      <w:r w:rsidR="00641FBC">
        <w:rPr>
          <w:rFonts w:ascii="Calibri" w:hAnsi="Calibri" w:cs="Calibri"/>
        </w:rPr>
        <w:t>6</w:t>
      </w:r>
      <w:r>
        <w:rPr>
          <w:rFonts w:ascii="Calibri" w:hAnsi="Calibri" w:cs="Calibri"/>
        </w:rPr>
        <w:t>, no deberán causar una elevación de temperatura en el seccionador fusible que exceda los limites especificado en la ANSI C37.4</w:t>
      </w:r>
      <w:r w:rsidR="00641FBC">
        <w:rPr>
          <w:rFonts w:ascii="Calibri" w:hAnsi="Calibri" w:cs="Calibri"/>
        </w:rPr>
        <w:t>7</w:t>
      </w:r>
      <w:r>
        <w:rPr>
          <w:rFonts w:ascii="Calibri" w:hAnsi="Calibri" w:cs="Calibri"/>
        </w:rPr>
        <w:t xml:space="preserve"> apartado 3.3.6.  </w:t>
      </w:r>
    </w:p>
    <w:p w14:paraId="70475368" w14:textId="77777777" w:rsidR="002A1EFA" w:rsidRDefault="002A1EFA" w:rsidP="002A1EFA">
      <w:pPr>
        <w:widowControl w:val="0"/>
        <w:autoSpaceDE w:val="0"/>
        <w:autoSpaceDN w:val="0"/>
        <w:adjustRightInd w:val="0"/>
        <w:spacing w:before="240" w:after="240"/>
        <w:jc w:val="both"/>
        <w:rPr>
          <w:rFonts w:ascii="Calibri" w:hAnsi="Calibri" w:cs="Calibri"/>
        </w:rPr>
      </w:pPr>
    </w:p>
    <w:p w14:paraId="70475369" w14:textId="77777777" w:rsidR="002A1EFA" w:rsidRDefault="002A1EFA" w:rsidP="002A1EFA">
      <w:pPr>
        <w:widowControl w:val="0"/>
        <w:autoSpaceDE w:val="0"/>
        <w:autoSpaceDN w:val="0"/>
        <w:adjustRightInd w:val="0"/>
        <w:spacing w:before="240" w:after="240"/>
        <w:jc w:val="both"/>
        <w:rPr>
          <w:rFonts w:ascii="Calibri" w:hAnsi="Calibri" w:cs="Calibri"/>
          <w:b/>
        </w:rPr>
      </w:pPr>
      <w:r>
        <w:rPr>
          <w:rFonts w:ascii="Calibri" w:hAnsi="Calibri" w:cs="Calibri"/>
          <w:b/>
        </w:rPr>
        <w:t>Ensayo tiempo - corriente:</w:t>
      </w:r>
    </w:p>
    <w:p w14:paraId="7047536A" w14:textId="28329847" w:rsidR="002A1EFA" w:rsidRDefault="002A1EFA" w:rsidP="002A1EFA">
      <w:pPr>
        <w:widowControl w:val="0"/>
        <w:autoSpaceDE w:val="0"/>
        <w:autoSpaceDN w:val="0"/>
        <w:adjustRightInd w:val="0"/>
        <w:spacing w:before="240" w:after="240"/>
        <w:jc w:val="both"/>
        <w:rPr>
          <w:rFonts w:ascii="Calibri" w:hAnsi="Calibri" w:cs="Calibri"/>
        </w:rPr>
      </w:pPr>
      <w:r>
        <w:rPr>
          <w:rFonts w:ascii="Calibri" w:hAnsi="Calibri" w:cs="Calibri"/>
        </w:rPr>
        <w:t>La curva característica del tiempo mínimo de fusión y tiempo total de despeje deben ser determinada mediante los ensayos especificado en la cláusula 12 de la ANSI C37.4</w:t>
      </w:r>
      <w:r w:rsidR="00D5027B">
        <w:rPr>
          <w:rFonts w:ascii="Calibri" w:hAnsi="Calibri" w:cs="Calibri"/>
        </w:rPr>
        <w:t>6</w:t>
      </w:r>
      <w:r>
        <w:rPr>
          <w:rFonts w:ascii="Calibri" w:hAnsi="Calibri" w:cs="Calibri"/>
        </w:rPr>
        <w:t xml:space="preserve">. </w:t>
      </w:r>
    </w:p>
    <w:p w14:paraId="7047536B" w14:textId="008FDDA6" w:rsidR="002A1EFA" w:rsidRDefault="002A1EFA" w:rsidP="002A1EFA">
      <w:pPr>
        <w:widowControl w:val="0"/>
        <w:autoSpaceDE w:val="0"/>
        <w:autoSpaceDN w:val="0"/>
        <w:adjustRightInd w:val="0"/>
        <w:spacing w:before="240" w:after="240"/>
        <w:jc w:val="both"/>
        <w:rPr>
          <w:rFonts w:ascii="Calibri" w:hAnsi="Calibri" w:cs="Calibri"/>
        </w:rPr>
      </w:pPr>
      <w:r>
        <w:rPr>
          <w:rFonts w:ascii="Calibri" w:hAnsi="Calibri" w:cs="Calibri"/>
        </w:rPr>
        <w:t xml:space="preserve">Las características mínimas de fusión-corriente cualquier fusible K no será inferior a los valores mínimos, especificados en </w:t>
      </w:r>
      <w:r w:rsidR="00D5027B">
        <w:rPr>
          <w:rFonts w:ascii="Calibri" w:hAnsi="Calibri" w:cs="Calibri"/>
        </w:rPr>
        <w:t>las normas</w:t>
      </w:r>
      <w:r>
        <w:rPr>
          <w:rFonts w:ascii="Calibri" w:hAnsi="Calibri" w:cs="Calibri"/>
        </w:rPr>
        <w:t xml:space="preserve"> C37.4</w:t>
      </w:r>
      <w:r w:rsidR="00D5027B">
        <w:rPr>
          <w:rFonts w:ascii="Calibri" w:hAnsi="Calibri" w:cs="Calibri"/>
        </w:rPr>
        <w:t>7</w:t>
      </w:r>
      <w:r>
        <w:rPr>
          <w:rFonts w:ascii="Calibri" w:hAnsi="Calibri" w:cs="Calibri"/>
        </w:rPr>
        <w:t>.</w:t>
      </w:r>
    </w:p>
    <w:p w14:paraId="7047536C" w14:textId="18E0908A" w:rsidR="002A1EFA" w:rsidRDefault="002A1EFA" w:rsidP="002A1EFA">
      <w:pPr>
        <w:widowControl w:val="0"/>
        <w:autoSpaceDE w:val="0"/>
        <w:autoSpaceDN w:val="0"/>
        <w:adjustRightInd w:val="0"/>
        <w:spacing w:before="240" w:after="240"/>
        <w:jc w:val="both"/>
        <w:rPr>
          <w:rFonts w:ascii="Calibri" w:hAnsi="Calibri" w:cs="Calibri"/>
        </w:rPr>
      </w:pPr>
      <w:r>
        <w:rPr>
          <w:rFonts w:ascii="Calibri" w:hAnsi="Calibri" w:cs="Calibri"/>
        </w:rPr>
        <w:t xml:space="preserve">Para los fusibles tipo </w:t>
      </w:r>
      <w:r w:rsidR="005F3434">
        <w:rPr>
          <w:rFonts w:ascii="Calibri" w:hAnsi="Calibri" w:cs="Calibri"/>
        </w:rPr>
        <w:t>doble elemento</w:t>
      </w:r>
      <w:r>
        <w:rPr>
          <w:rFonts w:ascii="Calibri" w:hAnsi="Calibri" w:cs="Calibri"/>
        </w:rPr>
        <w:t xml:space="preserve"> cualquier tiempo dado la corriente de fusión máxima no debe exceder la corriente mínima de </w:t>
      </w:r>
      <w:r w:rsidR="00492226">
        <w:rPr>
          <w:rFonts w:ascii="Calibri" w:hAnsi="Calibri" w:cs="Calibri"/>
        </w:rPr>
        <w:t>fusión más</w:t>
      </w:r>
      <w:r>
        <w:rPr>
          <w:rFonts w:ascii="Calibri" w:hAnsi="Calibri" w:cs="Calibri"/>
        </w:rPr>
        <w:t xml:space="preserve"> del 20 por ciento. </w:t>
      </w:r>
    </w:p>
    <w:p w14:paraId="7047536E" w14:textId="77777777" w:rsidR="002A1EFA" w:rsidRDefault="002A1EFA" w:rsidP="0094133B">
      <w:pPr>
        <w:pStyle w:val="Ttulo2"/>
        <w:numPr>
          <w:ilvl w:val="0"/>
          <w:numId w:val="27"/>
        </w:numPr>
        <w:spacing w:after="240"/>
        <w:ind w:left="567" w:hanging="567"/>
        <w:rPr>
          <w:rFonts w:ascii="Calibri" w:hAnsi="Calibri" w:cs="Calibri"/>
          <w:i w:val="0"/>
          <w:sz w:val="24"/>
          <w:szCs w:val="24"/>
        </w:rPr>
      </w:pPr>
      <w:bookmarkStart w:id="30" w:name="_Toc325030576"/>
      <w:bookmarkStart w:id="31" w:name="_Toc108766183"/>
      <w:r>
        <w:rPr>
          <w:rFonts w:ascii="Calibri" w:hAnsi="Calibri" w:cs="Calibri"/>
          <w:i w:val="0"/>
          <w:sz w:val="24"/>
          <w:szCs w:val="24"/>
        </w:rPr>
        <w:t>E</w:t>
      </w:r>
      <w:r w:rsidR="0094133B">
        <w:rPr>
          <w:rFonts w:ascii="Calibri" w:hAnsi="Calibri" w:cs="Calibri"/>
          <w:i w:val="0"/>
          <w:sz w:val="24"/>
          <w:szCs w:val="24"/>
        </w:rPr>
        <w:t>nsayos</w:t>
      </w:r>
      <w:r>
        <w:rPr>
          <w:rFonts w:ascii="Calibri" w:hAnsi="Calibri" w:cs="Calibri"/>
          <w:i w:val="0"/>
          <w:sz w:val="24"/>
          <w:szCs w:val="24"/>
        </w:rPr>
        <w:t xml:space="preserve"> </w:t>
      </w:r>
      <w:r w:rsidR="0094133B">
        <w:rPr>
          <w:rFonts w:ascii="Calibri" w:hAnsi="Calibri" w:cs="Calibri"/>
          <w:i w:val="0"/>
          <w:sz w:val="24"/>
          <w:szCs w:val="24"/>
        </w:rPr>
        <w:t>Mecánicos.</w:t>
      </w:r>
      <w:bookmarkEnd w:id="30"/>
      <w:bookmarkEnd w:id="31"/>
    </w:p>
    <w:p w14:paraId="7047536F" w14:textId="141189BB" w:rsidR="002A1EFA" w:rsidRDefault="002A1EFA" w:rsidP="0094133B">
      <w:pPr>
        <w:widowControl w:val="0"/>
        <w:autoSpaceDE w:val="0"/>
        <w:autoSpaceDN w:val="0"/>
        <w:adjustRightInd w:val="0"/>
        <w:spacing w:before="240" w:after="240"/>
        <w:jc w:val="both"/>
        <w:rPr>
          <w:rFonts w:ascii="Calibri" w:hAnsi="Calibri" w:cs="Calibri"/>
        </w:rPr>
      </w:pPr>
      <w:r>
        <w:rPr>
          <w:rFonts w:ascii="Calibri" w:hAnsi="Calibri" w:cs="Calibri"/>
        </w:rPr>
        <w:t>Los fusibles deberán satisfacer los ensayos mecánicos establecidos en la norma ANSI C 37.4</w:t>
      </w:r>
      <w:r w:rsidR="00D5027B">
        <w:rPr>
          <w:rFonts w:ascii="Calibri" w:hAnsi="Calibri" w:cs="Calibri"/>
        </w:rPr>
        <w:t>6</w:t>
      </w:r>
      <w:r>
        <w:rPr>
          <w:rFonts w:ascii="Calibri" w:hAnsi="Calibri" w:cs="Calibri"/>
        </w:rPr>
        <w:t xml:space="preserve"> los cuales se enumeran a continuación:</w:t>
      </w:r>
    </w:p>
    <w:p w14:paraId="70475370" w14:textId="77777777" w:rsidR="002A1EFA" w:rsidRDefault="002A1EFA" w:rsidP="0094133B">
      <w:pPr>
        <w:widowControl w:val="0"/>
        <w:numPr>
          <w:ilvl w:val="0"/>
          <w:numId w:val="28"/>
        </w:numPr>
        <w:tabs>
          <w:tab w:val="clear" w:pos="1440"/>
          <w:tab w:val="num" w:pos="567"/>
        </w:tabs>
        <w:autoSpaceDE w:val="0"/>
        <w:autoSpaceDN w:val="0"/>
        <w:adjustRightInd w:val="0"/>
        <w:spacing w:before="240" w:after="240"/>
        <w:ind w:left="567" w:hanging="567"/>
        <w:rPr>
          <w:rFonts w:ascii="Calibri" w:hAnsi="Calibri" w:cs="Calibri"/>
        </w:rPr>
      </w:pPr>
      <w:r>
        <w:rPr>
          <w:rFonts w:ascii="Calibri" w:hAnsi="Calibri" w:cs="Calibri"/>
        </w:rPr>
        <w:t>Ensayo de ciclo térmico</w:t>
      </w:r>
      <w:r w:rsidR="0094133B">
        <w:rPr>
          <w:rFonts w:ascii="Calibri" w:hAnsi="Calibri" w:cs="Calibri"/>
        </w:rPr>
        <w:t>.</w:t>
      </w:r>
    </w:p>
    <w:p w14:paraId="70475371" w14:textId="77777777" w:rsidR="002A1EFA" w:rsidRDefault="002A1EFA" w:rsidP="0094133B">
      <w:pPr>
        <w:widowControl w:val="0"/>
        <w:numPr>
          <w:ilvl w:val="0"/>
          <w:numId w:val="28"/>
        </w:numPr>
        <w:tabs>
          <w:tab w:val="clear" w:pos="1440"/>
          <w:tab w:val="num" w:pos="567"/>
        </w:tabs>
        <w:autoSpaceDE w:val="0"/>
        <w:autoSpaceDN w:val="0"/>
        <w:adjustRightInd w:val="0"/>
        <w:spacing w:before="240" w:after="240"/>
        <w:ind w:left="567" w:hanging="567"/>
        <w:rPr>
          <w:rFonts w:ascii="Calibri" w:hAnsi="Calibri" w:cs="Calibri"/>
        </w:rPr>
      </w:pPr>
      <w:r>
        <w:rPr>
          <w:rFonts w:ascii="Calibri" w:hAnsi="Calibri" w:cs="Calibri"/>
        </w:rPr>
        <w:t>Ensayo de operación manual</w:t>
      </w:r>
      <w:r w:rsidR="0094133B">
        <w:rPr>
          <w:rFonts w:ascii="Calibri" w:hAnsi="Calibri" w:cs="Calibri"/>
        </w:rPr>
        <w:t>.</w:t>
      </w:r>
    </w:p>
    <w:p w14:paraId="70475372" w14:textId="77777777" w:rsidR="002A1EFA" w:rsidRDefault="002A1EFA" w:rsidP="0094133B">
      <w:pPr>
        <w:widowControl w:val="0"/>
        <w:numPr>
          <w:ilvl w:val="0"/>
          <w:numId w:val="28"/>
        </w:numPr>
        <w:tabs>
          <w:tab w:val="clear" w:pos="1440"/>
          <w:tab w:val="num" w:pos="567"/>
        </w:tabs>
        <w:autoSpaceDE w:val="0"/>
        <w:autoSpaceDN w:val="0"/>
        <w:adjustRightInd w:val="0"/>
        <w:spacing w:before="240" w:after="240"/>
        <w:ind w:left="567" w:hanging="567"/>
        <w:rPr>
          <w:rFonts w:ascii="Calibri" w:hAnsi="Calibri" w:cs="Calibri"/>
        </w:rPr>
      </w:pPr>
      <w:r>
        <w:rPr>
          <w:rFonts w:ascii="Calibri" w:hAnsi="Calibri" w:cs="Calibri"/>
        </w:rPr>
        <w:t>Ensayo de torsión</w:t>
      </w:r>
      <w:r w:rsidR="0094133B">
        <w:rPr>
          <w:rFonts w:ascii="Calibri" w:hAnsi="Calibri" w:cs="Calibri"/>
        </w:rPr>
        <w:t>.</w:t>
      </w:r>
    </w:p>
    <w:p w14:paraId="70475373" w14:textId="77777777" w:rsidR="002A1EFA" w:rsidRDefault="002A1EFA" w:rsidP="002A1EFA">
      <w:pPr>
        <w:widowControl w:val="0"/>
        <w:autoSpaceDE w:val="0"/>
        <w:autoSpaceDN w:val="0"/>
        <w:adjustRightInd w:val="0"/>
        <w:spacing w:before="240" w:after="240"/>
        <w:rPr>
          <w:rFonts w:ascii="Calibri" w:hAnsi="Calibri" w:cs="Calibri"/>
        </w:rPr>
      </w:pPr>
    </w:p>
    <w:p w14:paraId="70475374" w14:textId="77777777" w:rsidR="002A1EFA" w:rsidRDefault="002A1EFA" w:rsidP="0094133B">
      <w:pPr>
        <w:pStyle w:val="Ttulo2"/>
        <w:numPr>
          <w:ilvl w:val="0"/>
          <w:numId w:val="27"/>
        </w:numPr>
        <w:spacing w:after="240"/>
        <w:ind w:left="567" w:hanging="567"/>
        <w:rPr>
          <w:rFonts w:ascii="Calibri" w:hAnsi="Calibri" w:cs="Calibri"/>
          <w:i w:val="0"/>
          <w:sz w:val="24"/>
          <w:szCs w:val="24"/>
        </w:rPr>
      </w:pPr>
      <w:bookmarkStart w:id="32" w:name="_Toc325030577"/>
      <w:bookmarkStart w:id="33" w:name="_Toc108766184"/>
      <w:r>
        <w:rPr>
          <w:rFonts w:ascii="Calibri" w:hAnsi="Calibri" w:cs="Calibri"/>
          <w:i w:val="0"/>
          <w:sz w:val="24"/>
          <w:szCs w:val="24"/>
        </w:rPr>
        <w:t>E</w:t>
      </w:r>
      <w:r w:rsidR="0094133B">
        <w:rPr>
          <w:rFonts w:ascii="Calibri" w:hAnsi="Calibri" w:cs="Calibri"/>
          <w:i w:val="0"/>
          <w:sz w:val="24"/>
          <w:szCs w:val="24"/>
        </w:rPr>
        <w:t>nsayos</w:t>
      </w:r>
      <w:r>
        <w:rPr>
          <w:rFonts w:ascii="Calibri" w:hAnsi="Calibri" w:cs="Calibri"/>
          <w:i w:val="0"/>
          <w:sz w:val="24"/>
          <w:szCs w:val="24"/>
        </w:rPr>
        <w:t xml:space="preserve"> E</w:t>
      </w:r>
      <w:r w:rsidR="0094133B">
        <w:rPr>
          <w:rFonts w:ascii="Calibri" w:hAnsi="Calibri" w:cs="Calibri"/>
          <w:i w:val="0"/>
          <w:sz w:val="24"/>
          <w:szCs w:val="24"/>
        </w:rPr>
        <w:t>léctricos.</w:t>
      </w:r>
      <w:bookmarkEnd w:id="32"/>
      <w:bookmarkEnd w:id="33"/>
    </w:p>
    <w:p w14:paraId="70475375" w14:textId="11CAB15A" w:rsidR="002A1EFA" w:rsidRDefault="002A1EFA" w:rsidP="0094133B">
      <w:pPr>
        <w:widowControl w:val="0"/>
        <w:autoSpaceDE w:val="0"/>
        <w:autoSpaceDN w:val="0"/>
        <w:adjustRightInd w:val="0"/>
        <w:spacing w:before="240" w:after="240"/>
        <w:jc w:val="both"/>
        <w:rPr>
          <w:rFonts w:ascii="Calibri" w:hAnsi="Calibri" w:cs="Calibri"/>
        </w:rPr>
      </w:pPr>
      <w:r>
        <w:rPr>
          <w:rFonts w:ascii="Calibri" w:hAnsi="Calibri" w:cs="Calibri"/>
        </w:rPr>
        <w:t>Los ensayos deberán satisfacer los ensayos establecidos en la norma ANSI C 37.4</w:t>
      </w:r>
      <w:r w:rsidR="005F3434">
        <w:rPr>
          <w:rFonts w:ascii="Calibri" w:hAnsi="Calibri" w:cs="Calibri"/>
        </w:rPr>
        <w:t>6</w:t>
      </w:r>
      <w:r>
        <w:rPr>
          <w:rFonts w:ascii="Calibri" w:hAnsi="Calibri" w:cs="Calibri"/>
        </w:rPr>
        <w:t xml:space="preserve"> los cuales están enumerados a continuación:</w:t>
      </w:r>
    </w:p>
    <w:p w14:paraId="70475376" w14:textId="77777777" w:rsidR="002A1EFA" w:rsidRDefault="002A1EFA" w:rsidP="0094133B">
      <w:pPr>
        <w:widowControl w:val="0"/>
        <w:numPr>
          <w:ilvl w:val="0"/>
          <w:numId w:val="29"/>
        </w:numPr>
        <w:tabs>
          <w:tab w:val="clear" w:pos="1440"/>
          <w:tab w:val="num" w:pos="567"/>
        </w:tabs>
        <w:autoSpaceDE w:val="0"/>
        <w:autoSpaceDN w:val="0"/>
        <w:adjustRightInd w:val="0"/>
        <w:spacing w:before="240" w:after="240"/>
        <w:ind w:left="567" w:hanging="567"/>
        <w:rPr>
          <w:rFonts w:ascii="Calibri" w:hAnsi="Calibri" w:cs="Calibri"/>
        </w:rPr>
      </w:pPr>
      <w:r>
        <w:rPr>
          <w:rFonts w:ascii="Calibri" w:hAnsi="Calibri" w:cs="Calibri"/>
        </w:rPr>
        <w:t>Ensayo de interrupción de carga (“load break”).</w:t>
      </w:r>
    </w:p>
    <w:p w14:paraId="70475377" w14:textId="77777777" w:rsidR="002A1EFA" w:rsidRDefault="002A1EFA" w:rsidP="0094133B">
      <w:pPr>
        <w:widowControl w:val="0"/>
        <w:numPr>
          <w:ilvl w:val="0"/>
          <w:numId w:val="29"/>
        </w:numPr>
        <w:tabs>
          <w:tab w:val="clear" w:pos="1440"/>
          <w:tab w:val="num" w:pos="567"/>
        </w:tabs>
        <w:autoSpaceDE w:val="0"/>
        <w:autoSpaceDN w:val="0"/>
        <w:adjustRightInd w:val="0"/>
        <w:spacing w:before="240" w:after="240"/>
        <w:ind w:left="567" w:hanging="567"/>
        <w:rPr>
          <w:rFonts w:ascii="Calibri" w:hAnsi="Calibri" w:cs="Calibri"/>
        </w:rPr>
      </w:pPr>
      <w:r>
        <w:rPr>
          <w:rFonts w:ascii="Calibri" w:hAnsi="Calibri" w:cs="Calibri"/>
        </w:rPr>
        <w:t>Ensayo de interrupción.</w:t>
      </w:r>
    </w:p>
    <w:p w14:paraId="70475378" w14:textId="77777777" w:rsidR="002A1EFA" w:rsidRDefault="002A1EFA" w:rsidP="0094133B">
      <w:pPr>
        <w:widowControl w:val="0"/>
        <w:numPr>
          <w:ilvl w:val="0"/>
          <w:numId w:val="29"/>
        </w:numPr>
        <w:tabs>
          <w:tab w:val="clear" w:pos="1440"/>
          <w:tab w:val="num" w:pos="567"/>
        </w:tabs>
        <w:autoSpaceDE w:val="0"/>
        <w:autoSpaceDN w:val="0"/>
        <w:adjustRightInd w:val="0"/>
        <w:spacing w:before="240" w:after="240"/>
        <w:ind w:left="567" w:hanging="567"/>
        <w:rPr>
          <w:rFonts w:ascii="Calibri" w:hAnsi="Calibri" w:cs="Calibri"/>
        </w:rPr>
      </w:pPr>
      <w:r>
        <w:rPr>
          <w:rFonts w:ascii="Calibri" w:hAnsi="Calibri" w:cs="Calibri"/>
        </w:rPr>
        <w:t>Ensayo de radio influencia.</w:t>
      </w:r>
    </w:p>
    <w:p w14:paraId="70475379" w14:textId="77777777" w:rsidR="002A1EFA" w:rsidRDefault="002A1EFA" w:rsidP="0094133B">
      <w:pPr>
        <w:widowControl w:val="0"/>
        <w:numPr>
          <w:ilvl w:val="0"/>
          <w:numId w:val="29"/>
        </w:numPr>
        <w:tabs>
          <w:tab w:val="clear" w:pos="1440"/>
          <w:tab w:val="num" w:pos="567"/>
        </w:tabs>
        <w:autoSpaceDE w:val="0"/>
        <w:autoSpaceDN w:val="0"/>
        <w:adjustRightInd w:val="0"/>
        <w:spacing w:before="240" w:after="240"/>
        <w:ind w:left="567" w:hanging="567"/>
        <w:rPr>
          <w:rFonts w:ascii="Calibri" w:hAnsi="Calibri" w:cs="Calibri"/>
        </w:rPr>
      </w:pPr>
      <w:r>
        <w:rPr>
          <w:rFonts w:ascii="Calibri" w:hAnsi="Calibri" w:cs="Calibri"/>
        </w:rPr>
        <w:t>Ensayo dieléctrico.</w:t>
      </w:r>
    </w:p>
    <w:p w14:paraId="7047537A" w14:textId="77777777" w:rsidR="002A1EFA" w:rsidRDefault="002A1EFA" w:rsidP="0094133B">
      <w:pPr>
        <w:widowControl w:val="0"/>
        <w:numPr>
          <w:ilvl w:val="0"/>
          <w:numId w:val="29"/>
        </w:numPr>
        <w:tabs>
          <w:tab w:val="clear" w:pos="1440"/>
          <w:tab w:val="num" w:pos="567"/>
        </w:tabs>
        <w:autoSpaceDE w:val="0"/>
        <w:autoSpaceDN w:val="0"/>
        <w:adjustRightInd w:val="0"/>
        <w:spacing w:before="240" w:after="240"/>
        <w:ind w:left="567" w:hanging="567"/>
        <w:rPr>
          <w:rFonts w:ascii="Calibri" w:hAnsi="Calibri" w:cs="Calibri"/>
        </w:rPr>
      </w:pPr>
      <w:r>
        <w:rPr>
          <w:rFonts w:ascii="Calibri" w:hAnsi="Calibri" w:cs="Calibri"/>
        </w:rPr>
        <w:lastRenderedPageBreak/>
        <w:t>Ensayo de aumento de temperatura.</w:t>
      </w:r>
    </w:p>
    <w:p w14:paraId="7047537B" w14:textId="77777777" w:rsidR="002A1EFA" w:rsidRDefault="002A1EFA" w:rsidP="002A1EFA">
      <w:pPr>
        <w:widowControl w:val="0"/>
        <w:autoSpaceDE w:val="0"/>
        <w:autoSpaceDN w:val="0"/>
        <w:adjustRightInd w:val="0"/>
        <w:spacing w:before="240" w:after="240"/>
        <w:rPr>
          <w:rFonts w:ascii="Calibri" w:hAnsi="Calibri" w:cs="Calibri"/>
        </w:rPr>
      </w:pPr>
    </w:p>
    <w:p w14:paraId="7047537C" w14:textId="77777777" w:rsidR="002A1EFA" w:rsidRDefault="002A1EFA" w:rsidP="0094133B">
      <w:pPr>
        <w:pStyle w:val="Ttulo2"/>
        <w:numPr>
          <w:ilvl w:val="0"/>
          <w:numId w:val="27"/>
        </w:numPr>
        <w:spacing w:after="240"/>
        <w:ind w:left="567" w:hanging="567"/>
        <w:rPr>
          <w:rFonts w:ascii="Calibri" w:hAnsi="Calibri" w:cs="Calibri"/>
          <w:i w:val="0"/>
          <w:sz w:val="24"/>
          <w:szCs w:val="24"/>
        </w:rPr>
      </w:pPr>
      <w:bookmarkStart w:id="34" w:name="_Toc325030578"/>
      <w:bookmarkStart w:id="35" w:name="_Toc108766185"/>
      <w:r>
        <w:rPr>
          <w:rFonts w:ascii="Calibri" w:hAnsi="Calibri" w:cs="Calibri"/>
          <w:i w:val="0"/>
          <w:sz w:val="24"/>
          <w:szCs w:val="24"/>
        </w:rPr>
        <w:t>E</w:t>
      </w:r>
      <w:r w:rsidR="0094133B">
        <w:rPr>
          <w:rFonts w:ascii="Calibri" w:hAnsi="Calibri" w:cs="Calibri"/>
          <w:i w:val="0"/>
          <w:sz w:val="24"/>
          <w:szCs w:val="24"/>
        </w:rPr>
        <w:t xml:space="preserve">nsayos de </w:t>
      </w:r>
      <w:r>
        <w:rPr>
          <w:rFonts w:ascii="Calibri" w:hAnsi="Calibri" w:cs="Calibri"/>
          <w:i w:val="0"/>
          <w:sz w:val="24"/>
          <w:szCs w:val="24"/>
        </w:rPr>
        <w:t>R</w:t>
      </w:r>
      <w:r w:rsidR="0094133B">
        <w:rPr>
          <w:rFonts w:ascii="Calibri" w:hAnsi="Calibri" w:cs="Calibri"/>
          <w:i w:val="0"/>
          <w:sz w:val="24"/>
          <w:szCs w:val="24"/>
        </w:rPr>
        <w:t>ecepción.</w:t>
      </w:r>
      <w:bookmarkEnd w:id="34"/>
      <w:bookmarkEnd w:id="35"/>
    </w:p>
    <w:p w14:paraId="7047537D" w14:textId="03D363CA" w:rsidR="002A1EFA" w:rsidRDefault="002A1EFA" w:rsidP="0094133B">
      <w:pPr>
        <w:widowControl w:val="0"/>
        <w:autoSpaceDE w:val="0"/>
        <w:autoSpaceDN w:val="0"/>
        <w:adjustRightInd w:val="0"/>
        <w:spacing w:before="240" w:after="240"/>
        <w:jc w:val="both"/>
        <w:rPr>
          <w:rFonts w:ascii="Calibri" w:hAnsi="Calibri" w:cs="Calibri"/>
        </w:rPr>
      </w:pPr>
      <w:r>
        <w:rPr>
          <w:rFonts w:ascii="Calibri" w:hAnsi="Calibri" w:cs="Calibri"/>
        </w:rPr>
        <w:t>Los fusibles deberán satisfacer los ensayos de muestreo establecidos en la norma ANSI C 37.4</w:t>
      </w:r>
      <w:r w:rsidR="005F3434">
        <w:rPr>
          <w:rFonts w:ascii="Calibri" w:hAnsi="Calibri" w:cs="Calibri"/>
        </w:rPr>
        <w:t>6</w:t>
      </w:r>
      <w:r>
        <w:rPr>
          <w:rFonts w:ascii="Calibri" w:hAnsi="Calibri" w:cs="Calibri"/>
        </w:rPr>
        <w:t>.</w:t>
      </w:r>
    </w:p>
    <w:p w14:paraId="7047537E" w14:textId="469014C7" w:rsidR="002A1EFA" w:rsidRDefault="002A1EFA" w:rsidP="002A1EFA">
      <w:pPr>
        <w:widowControl w:val="0"/>
        <w:autoSpaceDE w:val="0"/>
        <w:autoSpaceDN w:val="0"/>
        <w:adjustRightInd w:val="0"/>
        <w:spacing w:before="240" w:after="240"/>
        <w:jc w:val="both"/>
        <w:rPr>
          <w:rFonts w:ascii="Calibri" w:hAnsi="Calibri" w:cs="Calibri"/>
        </w:rPr>
      </w:pPr>
      <w:r>
        <w:rPr>
          <w:rFonts w:ascii="Calibri" w:hAnsi="Calibri" w:cs="Calibri"/>
        </w:rPr>
        <w:t>El tamaño de la muestra dependerá del número de fusibles del pedido y será establecido en la norma ANSI C 37.4</w:t>
      </w:r>
      <w:r w:rsidR="005F3434">
        <w:rPr>
          <w:rFonts w:ascii="Calibri" w:hAnsi="Calibri" w:cs="Calibri"/>
        </w:rPr>
        <w:t>6</w:t>
      </w:r>
      <w:r>
        <w:rPr>
          <w:rFonts w:ascii="Calibri" w:hAnsi="Calibri" w:cs="Calibri"/>
        </w:rPr>
        <w:t>.</w:t>
      </w:r>
    </w:p>
    <w:p w14:paraId="7047537F" w14:textId="37D57DEA" w:rsidR="002A1EFA" w:rsidRDefault="002A1EFA" w:rsidP="002A1EFA">
      <w:pPr>
        <w:widowControl w:val="0"/>
        <w:autoSpaceDE w:val="0"/>
        <w:autoSpaceDN w:val="0"/>
        <w:adjustRightInd w:val="0"/>
        <w:spacing w:before="240" w:after="240"/>
        <w:jc w:val="both"/>
        <w:rPr>
          <w:rFonts w:ascii="Calibri" w:hAnsi="Calibri" w:cs="Calibri"/>
          <w:lang w:val="es-MX"/>
        </w:rPr>
      </w:pPr>
      <w:r>
        <w:rPr>
          <w:rFonts w:ascii="Calibri" w:hAnsi="Calibri" w:cs="Calibri"/>
        </w:rPr>
        <w:t xml:space="preserve">El fabricante avisará con 15 días de antelación por la vía correspondiente a la empresa Distribuidora la fecha de realización de los ensayos de muestreo para que se realicen en presencia de un representante de la empresa Distribuidora. El fabricante cubrirá los costos de traslado, hospedaje de o los inspectores de la Distribuidora. </w:t>
      </w:r>
      <w:r w:rsidR="00271792">
        <w:rPr>
          <w:rFonts w:ascii="Calibri" w:hAnsi="Calibri" w:cs="Calibri"/>
        </w:rPr>
        <w:t>Además,</w:t>
      </w:r>
      <w:r>
        <w:rPr>
          <w:rFonts w:ascii="Calibri" w:hAnsi="Calibri" w:cs="Calibri"/>
        </w:rPr>
        <w:t xml:space="preserve"> todas las piezas que resulten </w:t>
      </w:r>
      <w:r w:rsidR="00271792">
        <w:rPr>
          <w:rFonts w:ascii="Calibri" w:hAnsi="Calibri" w:cs="Calibri"/>
        </w:rPr>
        <w:t>destruidos motivos</w:t>
      </w:r>
      <w:r>
        <w:rPr>
          <w:rFonts w:ascii="Calibri" w:hAnsi="Calibri" w:cs="Calibri"/>
        </w:rPr>
        <w:t xml:space="preserve"> de los ensayos serán por cuenta y cargo del fabricante.</w:t>
      </w:r>
    </w:p>
    <w:p w14:paraId="70475380" w14:textId="300E2A53" w:rsidR="002A1EFA" w:rsidRDefault="00271792" w:rsidP="002A1EFA">
      <w:pPr>
        <w:widowControl w:val="0"/>
        <w:autoSpaceDE w:val="0"/>
        <w:autoSpaceDN w:val="0"/>
        <w:adjustRightInd w:val="0"/>
        <w:spacing w:before="240" w:after="240"/>
        <w:jc w:val="both"/>
        <w:rPr>
          <w:rFonts w:ascii="Calibri" w:hAnsi="Calibri" w:cs="Calibri"/>
        </w:rPr>
      </w:pPr>
      <w:r>
        <w:rPr>
          <w:rFonts w:ascii="Calibri" w:hAnsi="Calibri" w:cs="Calibri"/>
        </w:rPr>
        <w:t>Igualmente,</w:t>
      </w:r>
      <w:r w:rsidR="002A1EFA">
        <w:rPr>
          <w:rFonts w:ascii="Calibri" w:hAnsi="Calibri" w:cs="Calibri"/>
        </w:rPr>
        <w:t xml:space="preserve"> el proveedor deberá suministrar a la empresa, en el plazo de 15 días después de realizar los ensayos de recepción, copia original de las certificaciones de todos los datos y resultados de las pruebas realizadas.</w:t>
      </w:r>
    </w:p>
    <w:p w14:paraId="70475381" w14:textId="77777777" w:rsidR="002A1EFA" w:rsidRDefault="002A1EFA" w:rsidP="002A1EFA">
      <w:pPr>
        <w:widowControl w:val="0"/>
        <w:autoSpaceDE w:val="0"/>
        <w:autoSpaceDN w:val="0"/>
        <w:adjustRightInd w:val="0"/>
        <w:spacing w:before="240" w:after="240"/>
        <w:jc w:val="both"/>
        <w:rPr>
          <w:rFonts w:ascii="Calibri" w:hAnsi="Calibri" w:cs="Calibri"/>
        </w:rPr>
      </w:pPr>
      <w:r>
        <w:rPr>
          <w:rFonts w:ascii="Calibri" w:hAnsi="Calibri" w:cs="Calibri"/>
        </w:rPr>
        <w:t>La Distribuidora podrá declinar la realización de estos ensayos para que sea el propio fabricante el que los realice con la consiguiente entrega de resultados.</w:t>
      </w:r>
    </w:p>
    <w:p w14:paraId="70475382" w14:textId="77777777" w:rsidR="002A1EFA" w:rsidRDefault="002A1EFA" w:rsidP="002A1EFA">
      <w:pPr>
        <w:widowControl w:val="0"/>
        <w:autoSpaceDE w:val="0"/>
        <w:autoSpaceDN w:val="0"/>
        <w:adjustRightInd w:val="0"/>
        <w:spacing w:before="240" w:after="240"/>
        <w:jc w:val="both"/>
        <w:rPr>
          <w:rFonts w:ascii="Calibri" w:hAnsi="Calibri" w:cs="Calibri"/>
        </w:rPr>
      </w:pPr>
    </w:p>
    <w:p w14:paraId="70475383" w14:textId="77777777" w:rsidR="002A1EFA" w:rsidRDefault="002A1EFA" w:rsidP="0094133B">
      <w:pPr>
        <w:pStyle w:val="Ttulo2"/>
        <w:numPr>
          <w:ilvl w:val="0"/>
          <w:numId w:val="27"/>
        </w:numPr>
        <w:spacing w:after="240"/>
        <w:ind w:left="567" w:hanging="567"/>
        <w:rPr>
          <w:rFonts w:ascii="Calibri" w:hAnsi="Calibri" w:cs="Calibri"/>
          <w:i w:val="0"/>
          <w:sz w:val="24"/>
          <w:szCs w:val="24"/>
        </w:rPr>
      </w:pPr>
      <w:bookmarkStart w:id="36" w:name="_Toc325030579"/>
      <w:bookmarkStart w:id="37" w:name="_Toc108766186"/>
      <w:r>
        <w:rPr>
          <w:rFonts w:ascii="Calibri" w:hAnsi="Calibri" w:cs="Calibri"/>
          <w:i w:val="0"/>
          <w:sz w:val="24"/>
          <w:szCs w:val="24"/>
        </w:rPr>
        <w:t>E</w:t>
      </w:r>
      <w:r w:rsidR="0094133B">
        <w:rPr>
          <w:rFonts w:ascii="Calibri" w:hAnsi="Calibri" w:cs="Calibri"/>
          <w:i w:val="0"/>
          <w:sz w:val="24"/>
          <w:szCs w:val="24"/>
        </w:rPr>
        <w:t xml:space="preserve">nsayos de </w:t>
      </w:r>
      <w:r>
        <w:rPr>
          <w:rFonts w:ascii="Calibri" w:hAnsi="Calibri" w:cs="Calibri"/>
          <w:i w:val="0"/>
          <w:sz w:val="24"/>
          <w:szCs w:val="24"/>
        </w:rPr>
        <w:t>R</w:t>
      </w:r>
      <w:r w:rsidR="0094133B">
        <w:rPr>
          <w:rFonts w:ascii="Calibri" w:hAnsi="Calibri" w:cs="Calibri"/>
          <w:i w:val="0"/>
          <w:sz w:val="24"/>
          <w:szCs w:val="24"/>
        </w:rPr>
        <w:t>utina o</w:t>
      </w:r>
      <w:r>
        <w:rPr>
          <w:rFonts w:ascii="Calibri" w:hAnsi="Calibri" w:cs="Calibri"/>
          <w:i w:val="0"/>
          <w:sz w:val="24"/>
          <w:szCs w:val="24"/>
        </w:rPr>
        <w:t xml:space="preserve"> I</w:t>
      </w:r>
      <w:r w:rsidR="0094133B">
        <w:rPr>
          <w:rFonts w:ascii="Calibri" w:hAnsi="Calibri" w:cs="Calibri"/>
          <w:i w:val="0"/>
          <w:sz w:val="24"/>
          <w:szCs w:val="24"/>
        </w:rPr>
        <w:t>ndividuales.</w:t>
      </w:r>
      <w:bookmarkEnd w:id="36"/>
      <w:bookmarkEnd w:id="37"/>
    </w:p>
    <w:p w14:paraId="70475384" w14:textId="6EF9D313" w:rsidR="002A1EFA" w:rsidRDefault="002A1EFA" w:rsidP="0094133B">
      <w:pPr>
        <w:widowControl w:val="0"/>
        <w:autoSpaceDE w:val="0"/>
        <w:autoSpaceDN w:val="0"/>
        <w:adjustRightInd w:val="0"/>
        <w:spacing w:before="240" w:after="240"/>
        <w:jc w:val="both"/>
        <w:rPr>
          <w:rFonts w:ascii="Calibri" w:hAnsi="Calibri" w:cs="Calibri"/>
        </w:rPr>
      </w:pPr>
      <w:r>
        <w:rPr>
          <w:rFonts w:ascii="Calibri" w:hAnsi="Calibri" w:cs="Calibri"/>
        </w:rPr>
        <w:t>Los fusibles deberán satisfacer los ensayos de rutina establecidos en la norma ANSI C 37.4</w:t>
      </w:r>
      <w:r w:rsidR="008528F2">
        <w:rPr>
          <w:rFonts w:ascii="Calibri" w:hAnsi="Calibri" w:cs="Calibri"/>
        </w:rPr>
        <w:t>6</w:t>
      </w:r>
      <w:r>
        <w:rPr>
          <w:rFonts w:ascii="Calibri" w:hAnsi="Calibri" w:cs="Calibri"/>
        </w:rPr>
        <w:t>.</w:t>
      </w:r>
    </w:p>
    <w:p w14:paraId="70475385" w14:textId="77777777" w:rsidR="00780FD4" w:rsidRDefault="00780FD4" w:rsidP="0075237F">
      <w:pPr>
        <w:spacing w:before="240" w:after="240"/>
        <w:rPr>
          <w:rFonts w:ascii="Calibri" w:hAnsi="Calibri" w:cs="Calibri"/>
          <w:b/>
        </w:rPr>
      </w:pPr>
    </w:p>
    <w:p w14:paraId="70475386" w14:textId="77777777" w:rsidR="00C55312" w:rsidRDefault="00C55312" w:rsidP="00D0449A">
      <w:pPr>
        <w:pStyle w:val="Ttulo1"/>
        <w:numPr>
          <w:ilvl w:val="0"/>
          <w:numId w:val="1"/>
        </w:numPr>
        <w:spacing w:before="120" w:after="240"/>
        <w:ind w:left="567" w:hanging="567"/>
        <w:rPr>
          <w:rFonts w:ascii="Calibri" w:hAnsi="Calibri" w:cs="Calibri"/>
          <w:sz w:val="24"/>
          <w:szCs w:val="24"/>
        </w:rPr>
      </w:pPr>
      <w:bookmarkStart w:id="38" w:name="_Toc350764278"/>
      <w:bookmarkStart w:id="39" w:name="_Toc108766187"/>
      <w:r>
        <w:rPr>
          <w:rFonts w:ascii="Calibri" w:hAnsi="Calibri" w:cs="Calibri"/>
          <w:sz w:val="24"/>
          <w:szCs w:val="24"/>
        </w:rPr>
        <w:t>MARCAS</w:t>
      </w:r>
      <w:bookmarkEnd w:id="38"/>
      <w:r w:rsidR="00F6746A">
        <w:rPr>
          <w:rFonts w:ascii="Calibri" w:hAnsi="Calibri" w:cs="Calibri"/>
          <w:sz w:val="24"/>
          <w:szCs w:val="24"/>
        </w:rPr>
        <w:t>.</w:t>
      </w:r>
      <w:bookmarkEnd w:id="39"/>
    </w:p>
    <w:p w14:paraId="70475387" w14:textId="1EB7586A" w:rsidR="00D46088" w:rsidRDefault="00D46088" w:rsidP="00D46088">
      <w:pPr>
        <w:widowControl w:val="0"/>
        <w:autoSpaceDE w:val="0"/>
        <w:autoSpaceDN w:val="0"/>
        <w:adjustRightInd w:val="0"/>
        <w:spacing w:before="240" w:after="240"/>
        <w:jc w:val="both"/>
        <w:rPr>
          <w:rFonts w:ascii="Calibri" w:hAnsi="Calibri" w:cs="Calibri"/>
        </w:rPr>
      </w:pPr>
      <w:r>
        <w:rPr>
          <w:rFonts w:ascii="Calibri" w:hAnsi="Calibri" w:cs="Calibri"/>
        </w:rPr>
        <w:t xml:space="preserve">Todos los fusibles de expulsión deberán llevar indicados en lugar visible y de forma </w:t>
      </w:r>
      <w:r w:rsidR="00271792">
        <w:rPr>
          <w:rFonts w:ascii="Calibri" w:hAnsi="Calibri" w:cs="Calibri"/>
        </w:rPr>
        <w:t>indeleble los</w:t>
      </w:r>
      <w:r>
        <w:rPr>
          <w:rFonts w:ascii="Calibri" w:hAnsi="Calibri" w:cs="Calibri"/>
        </w:rPr>
        <w:t xml:space="preserve"> datos siguientes.</w:t>
      </w:r>
    </w:p>
    <w:p w14:paraId="70475388" w14:textId="77777777" w:rsidR="00D46088" w:rsidRDefault="00D46088" w:rsidP="00D46088">
      <w:pPr>
        <w:widowControl w:val="0"/>
        <w:numPr>
          <w:ilvl w:val="0"/>
          <w:numId w:val="30"/>
        </w:numPr>
        <w:tabs>
          <w:tab w:val="clear" w:pos="1440"/>
          <w:tab w:val="num" w:pos="567"/>
        </w:tabs>
        <w:autoSpaceDE w:val="0"/>
        <w:autoSpaceDN w:val="0"/>
        <w:adjustRightInd w:val="0"/>
        <w:spacing w:before="240" w:after="240"/>
        <w:ind w:left="567" w:hanging="567"/>
        <w:rPr>
          <w:rFonts w:ascii="Calibri" w:hAnsi="Calibri" w:cs="Calibri"/>
        </w:rPr>
      </w:pPr>
      <w:r>
        <w:rPr>
          <w:rFonts w:ascii="Calibri" w:hAnsi="Calibri" w:cs="Calibri"/>
        </w:rPr>
        <w:t>Corriente nominal permanente.</w:t>
      </w:r>
    </w:p>
    <w:p w14:paraId="70475389" w14:textId="77777777" w:rsidR="00D46088" w:rsidRDefault="00D46088" w:rsidP="00D46088">
      <w:pPr>
        <w:widowControl w:val="0"/>
        <w:numPr>
          <w:ilvl w:val="0"/>
          <w:numId w:val="30"/>
        </w:numPr>
        <w:tabs>
          <w:tab w:val="clear" w:pos="1440"/>
          <w:tab w:val="num" w:pos="567"/>
        </w:tabs>
        <w:autoSpaceDE w:val="0"/>
        <w:autoSpaceDN w:val="0"/>
        <w:adjustRightInd w:val="0"/>
        <w:spacing w:before="240" w:after="240"/>
        <w:ind w:left="567" w:hanging="567"/>
        <w:rPr>
          <w:rFonts w:ascii="Calibri" w:hAnsi="Calibri" w:cs="Calibri"/>
        </w:rPr>
      </w:pPr>
      <w:r>
        <w:rPr>
          <w:rFonts w:ascii="Calibri" w:hAnsi="Calibri" w:cs="Calibri"/>
        </w:rPr>
        <w:t>Tipo de fusible. Esta identificación debe ir después de la corriente nominal permanente.</w:t>
      </w:r>
    </w:p>
    <w:p w14:paraId="7047538A" w14:textId="77777777" w:rsidR="00D46088" w:rsidRDefault="00D46088" w:rsidP="00D46088">
      <w:pPr>
        <w:widowControl w:val="0"/>
        <w:numPr>
          <w:ilvl w:val="0"/>
          <w:numId w:val="30"/>
        </w:numPr>
        <w:tabs>
          <w:tab w:val="clear" w:pos="1440"/>
          <w:tab w:val="num" w:pos="567"/>
        </w:tabs>
        <w:autoSpaceDE w:val="0"/>
        <w:autoSpaceDN w:val="0"/>
        <w:adjustRightInd w:val="0"/>
        <w:spacing w:before="240" w:after="240"/>
        <w:ind w:left="567" w:hanging="567"/>
        <w:rPr>
          <w:rFonts w:ascii="Calibri" w:hAnsi="Calibri" w:cs="Calibri"/>
        </w:rPr>
      </w:pPr>
      <w:r>
        <w:rPr>
          <w:rFonts w:ascii="Calibri" w:hAnsi="Calibri" w:cs="Calibri"/>
        </w:rPr>
        <w:lastRenderedPageBreak/>
        <w:t>Marca del fusible.</w:t>
      </w:r>
    </w:p>
    <w:p w14:paraId="7047538B" w14:textId="77777777" w:rsidR="00D46088" w:rsidRDefault="00D46088" w:rsidP="00D46088">
      <w:pPr>
        <w:widowControl w:val="0"/>
        <w:autoSpaceDE w:val="0"/>
        <w:autoSpaceDN w:val="0"/>
        <w:adjustRightInd w:val="0"/>
        <w:spacing w:before="240" w:after="240"/>
        <w:rPr>
          <w:rFonts w:ascii="Calibri" w:hAnsi="Calibri" w:cs="Calibri"/>
        </w:rPr>
      </w:pPr>
      <w:r>
        <w:rPr>
          <w:rFonts w:ascii="Calibri" w:hAnsi="Calibri" w:cs="Calibri"/>
        </w:rPr>
        <w:t>La información mínima que debe presentar el empaque del fusible son:</w:t>
      </w:r>
    </w:p>
    <w:p w14:paraId="7047538C" w14:textId="77777777" w:rsidR="00D46088" w:rsidRDefault="00D46088" w:rsidP="00D46088">
      <w:pPr>
        <w:widowControl w:val="0"/>
        <w:numPr>
          <w:ilvl w:val="0"/>
          <w:numId w:val="31"/>
        </w:numPr>
        <w:tabs>
          <w:tab w:val="left" w:pos="567"/>
        </w:tabs>
        <w:autoSpaceDE w:val="0"/>
        <w:autoSpaceDN w:val="0"/>
        <w:adjustRightInd w:val="0"/>
        <w:spacing w:before="240" w:after="240"/>
        <w:ind w:left="567" w:hanging="567"/>
        <w:rPr>
          <w:rFonts w:ascii="Calibri" w:hAnsi="Calibri" w:cs="Calibri"/>
        </w:rPr>
      </w:pPr>
      <w:r>
        <w:rPr>
          <w:rFonts w:ascii="Calibri" w:hAnsi="Calibri" w:cs="Calibri"/>
        </w:rPr>
        <w:t>Nombre o marca del fabricante.</w:t>
      </w:r>
    </w:p>
    <w:p w14:paraId="7047538D" w14:textId="77777777" w:rsidR="00D46088" w:rsidRDefault="00D46088" w:rsidP="00D46088">
      <w:pPr>
        <w:widowControl w:val="0"/>
        <w:numPr>
          <w:ilvl w:val="0"/>
          <w:numId w:val="31"/>
        </w:numPr>
        <w:tabs>
          <w:tab w:val="left" w:pos="567"/>
        </w:tabs>
        <w:autoSpaceDE w:val="0"/>
        <w:autoSpaceDN w:val="0"/>
        <w:adjustRightInd w:val="0"/>
        <w:spacing w:before="240" w:after="240"/>
        <w:ind w:left="567" w:hanging="567"/>
        <w:rPr>
          <w:rFonts w:ascii="Calibri" w:hAnsi="Calibri" w:cs="Calibri"/>
        </w:rPr>
      </w:pPr>
      <w:r>
        <w:rPr>
          <w:rFonts w:ascii="Calibri" w:hAnsi="Calibri" w:cs="Calibri"/>
        </w:rPr>
        <w:t>Tipo de fusible.</w:t>
      </w:r>
    </w:p>
    <w:p w14:paraId="7047538E" w14:textId="77777777" w:rsidR="00D46088" w:rsidRDefault="00D46088" w:rsidP="00D46088">
      <w:pPr>
        <w:widowControl w:val="0"/>
        <w:numPr>
          <w:ilvl w:val="0"/>
          <w:numId w:val="31"/>
        </w:numPr>
        <w:tabs>
          <w:tab w:val="left" w:pos="567"/>
        </w:tabs>
        <w:autoSpaceDE w:val="0"/>
        <w:autoSpaceDN w:val="0"/>
        <w:adjustRightInd w:val="0"/>
        <w:spacing w:before="240" w:after="240"/>
        <w:ind w:left="567" w:hanging="567"/>
        <w:rPr>
          <w:rFonts w:ascii="Calibri" w:hAnsi="Calibri" w:cs="Calibri"/>
        </w:rPr>
      </w:pPr>
      <w:r>
        <w:rPr>
          <w:rFonts w:ascii="Calibri" w:hAnsi="Calibri" w:cs="Calibri"/>
        </w:rPr>
        <w:t>Corriente nominal permanente.</w:t>
      </w:r>
    </w:p>
    <w:p w14:paraId="7047538F" w14:textId="77777777" w:rsidR="00D46088" w:rsidRDefault="00D46088" w:rsidP="00D46088">
      <w:pPr>
        <w:widowControl w:val="0"/>
        <w:numPr>
          <w:ilvl w:val="0"/>
          <w:numId w:val="31"/>
        </w:numPr>
        <w:tabs>
          <w:tab w:val="left" w:pos="567"/>
        </w:tabs>
        <w:autoSpaceDE w:val="0"/>
        <w:autoSpaceDN w:val="0"/>
        <w:adjustRightInd w:val="0"/>
        <w:spacing w:before="240" w:after="240"/>
        <w:ind w:left="567" w:hanging="567"/>
        <w:rPr>
          <w:rFonts w:ascii="Calibri" w:hAnsi="Calibri" w:cs="Calibri"/>
        </w:rPr>
      </w:pPr>
      <w:r>
        <w:rPr>
          <w:rFonts w:ascii="Calibri" w:hAnsi="Calibri" w:cs="Calibri"/>
        </w:rPr>
        <w:t>Fecha de fabricación.</w:t>
      </w:r>
    </w:p>
    <w:p w14:paraId="70475390" w14:textId="77777777" w:rsidR="00A86AF2" w:rsidRDefault="00A86AF2" w:rsidP="00A86AF2">
      <w:pPr>
        <w:widowControl w:val="0"/>
        <w:autoSpaceDE w:val="0"/>
        <w:autoSpaceDN w:val="0"/>
        <w:adjustRightInd w:val="0"/>
        <w:spacing w:before="120" w:after="240"/>
        <w:jc w:val="both"/>
        <w:rPr>
          <w:rFonts w:ascii="Calibri" w:hAnsi="Calibri" w:cs="Calibri"/>
        </w:rPr>
      </w:pPr>
    </w:p>
    <w:p w14:paraId="70475391" w14:textId="77777777" w:rsidR="00A86AF2" w:rsidRDefault="00A86AF2" w:rsidP="00D0449A">
      <w:pPr>
        <w:pStyle w:val="Ttulo1"/>
        <w:numPr>
          <w:ilvl w:val="0"/>
          <w:numId w:val="1"/>
        </w:numPr>
        <w:spacing w:before="120" w:after="240"/>
        <w:ind w:left="567" w:hanging="567"/>
        <w:rPr>
          <w:rFonts w:ascii="Calibri" w:hAnsi="Calibri" w:cs="Calibri"/>
          <w:sz w:val="24"/>
          <w:szCs w:val="24"/>
        </w:rPr>
      </w:pPr>
      <w:bookmarkStart w:id="40" w:name="_Toc108766188"/>
      <w:r>
        <w:rPr>
          <w:rFonts w:ascii="Calibri" w:hAnsi="Calibri" w:cs="Calibri"/>
          <w:sz w:val="24"/>
          <w:szCs w:val="24"/>
        </w:rPr>
        <w:t>E</w:t>
      </w:r>
      <w:r w:rsidR="009B3FC8">
        <w:rPr>
          <w:rFonts w:ascii="Calibri" w:hAnsi="Calibri" w:cs="Calibri"/>
          <w:sz w:val="24"/>
          <w:szCs w:val="24"/>
        </w:rPr>
        <w:t>MPAQUET</w:t>
      </w:r>
      <w:r>
        <w:rPr>
          <w:rFonts w:ascii="Calibri" w:hAnsi="Calibri" w:cs="Calibri"/>
          <w:sz w:val="24"/>
          <w:szCs w:val="24"/>
        </w:rPr>
        <w:t>A</w:t>
      </w:r>
      <w:r w:rsidR="009B3FC8">
        <w:rPr>
          <w:rFonts w:ascii="Calibri" w:hAnsi="Calibri" w:cs="Calibri"/>
          <w:sz w:val="24"/>
          <w:szCs w:val="24"/>
        </w:rPr>
        <w:t>D</w:t>
      </w:r>
      <w:r>
        <w:rPr>
          <w:rFonts w:ascii="Calibri" w:hAnsi="Calibri" w:cs="Calibri"/>
          <w:sz w:val="24"/>
          <w:szCs w:val="24"/>
        </w:rPr>
        <w:t>O.</w:t>
      </w:r>
      <w:bookmarkEnd w:id="40"/>
    </w:p>
    <w:p w14:paraId="70475392" w14:textId="5456F173" w:rsidR="009B3FC8" w:rsidRDefault="009B3FC8" w:rsidP="009B3FC8">
      <w:pPr>
        <w:widowControl w:val="0"/>
        <w:autoSpaceDE w:val="0"/>
        <w:autoSpaceDN w:val="0"/>
        <w:adjustRightInd w:val="0"/>
        <w:spacing w:before="240" w:after="240"/>
        <w:jc w:val="both"/>
        <w:rPr>
          <w:rFonts w:ascii="Calibri" w:hAnsi="Calibri" w:cs="Calibri"/>
        </w:rPr>
      </w:pPr>
      <w:r>
        <w:rPr>
          <w:rFonts w:ascii="Calibri" w:hAnsi="Calibri" w:cs="Calibri"/>
        </w:rPr>
        <w:t xml:space="preserve">El empaquetado de los fusibles se realizará de tal manera que garantice la protección de los fusibles en el transporte y el manejo de </w:t>
      </w:r>
      <w:r w:rsidR="00271792">
        <w:rPr>
          <w:rFonts w:ascii="Calibri" w:hAnsi="Calibri" w:cs="Calibri"/>
        </w:rPr>
        <w:t>estos</w:t>
      </w:r>
      <w:r>
        <w:rPr>
          <w:rFonts w:ascii="Calibri" w:hAnsi="Calibri" w:cs="Calibri"/>
        </w:rPr>
        <w:t>.</w:t>
      </w:r>
    </w:p>
    <w:p w14:paraId="70475393" w14:textId="77777777" w:rsidR="009B3FC8" w:rsidRDefault="009B3FC8" w:rsidP="009B3FC8">
      <w:pPr>
        <w:widowControl w:val="0"/>
        <w:autoSpaceDE w:val="0"/>
        <w:autoSpaceDN w:val="0"/>
        <w:adjustRightInd w:val="0"/>
        <w:spacing w:before="240" w:after="240"/>
        <w:jc w:val="both"/>
        <w:rPr>
          <w:rFonts w:ascii="Calibri" w:hAnsi="Calibri" w:cs="Calibri"/>
        </w:rPr>
      </w:pPr>
      <w:r>
        <w:rPr>
          <w:rFonts w:ascii="Calibri" w:hAnsi="Calibri" w:cs="Calibri"/>
        </w:rPr>
        <w:t>Los fusibles se servirán en bolsas de plástico protectoras individuales, selladas para proteger a los fusibles. Estas a su vez estarán en cajas de tamaño compacto, compuestas de varias unidades, para su fácil manejo y almacenamiento. Estas cajas serán estuche tipo peine de 5 unidades, las cuales garantizan la manipulación sin que rompa el fusible.</w:t>
      </w:r>
    </w:p>
    <w:p w14:paraId="70475394" w14:textId="77777777" w:rsidR="009B3FC8" w:rsidRDefault="009B3FC8" w:rsidP="009B3FC8">
      <w:pPr>
        <w:widowControl w:val="0"/>
        <w:autoSpaceDE w:val="0"/>
        <w:autoSpaceDN w:val="0"/>
        <w:adjustRightInd w:val="0"/>
        <w:spacing w:before="240" w:after="240"/>
        <w:jc w:val="both"/>
        <w:rPr>
          <w:rFonts w:ascii="Calibri" w:hAnsi="Calibri" w:cs="Calibri"/>
        </w:rPr>
      </w:pPr>
      <w:r>
        <w:rPr>
          <w:rFonts w:ascii="Calibri" w:hAnsi="Calibri" w:cs="Calibri"/>
        </w:rPr>
        <w:t>Cada caja estará marcada con el número y tipo de piezas y con el nombre del fabricante.</w:t>
      </w:r>
    </w:p>
    <w:p w14:paraId="70475395" w14:textId="77777777" w:rsidR="009B3FC8" w:rsidRDefault="009B3FC8" w:rsidP="00A86AF2">
      <w:pPr>
        <w:widowControl w:val="0"/>
        <w:autoSpaceDE w:val="0"/>
        <w:autoSpaceDN w:val="0"/>
        <w:adjustRightInd w:val="0"/>
        <w:spacing w:before="120" w:after="240"/>
        <w:jc w:val="both"/>
        <w:rPr>
          <w:rFonts w:ascii="Calibri" w:hAnsi="Calibri" w:cs="Calibri"/>
        </w:rPr>
      </w:pPr>
    </w:p>
    <w:p w14:paraId="70475396" w14:textId="77777777" w:rsidR="00B63C0F" w:rsidRDefault="00B63C0F" w:rsidP="00D0449A">
      <w:pPr>
        <w:pStyle w:val="Ttulo1"/>
        <w:numPr>
          <w:ilvl w:val="0"/>
          <w:numId w:val="1"/>
        </w:numPr>
        <w:spacing w:before="120" w:after="240"/>
        <w:ind w:left="567" w:hanging="567"/>
        <w:rPr>
          <w:rFonts w:ascii="Calibri" w:hAnsi="Calibri" w:cs="Calibri"/>
          <w:sz w:val="24"/>
          <w:szCs w:val="24"/>
        </w:rPr>
      </w:pPr>
      <w:bookmarkStart w:id="41" w:name="_Toc350764280"/>
      <w:bookmarkStart w:id="42" w:name="_Toc108766189"/>
      <w:r>
        <w:rPr>
          <w:rFonts w:ascii="Calibri" w:hAnsi="Calibri" w:cs="Calibri"/>
          <w:sz w:val="24"/>
          <w:szCs w:val="24"/>
        </w:rPr>
        <w:t>ALCANCE DE LA OFERTA</w:t>
      </w:r>
      <w:bookmarkEnd w:id="41"/>
      <w:r w:rsidR="00F6746A">
        <w:rPr>
          <w:rFonts w:ascii="Calibri" w:hAnsi="Calibri" w:cs="Calibri"/>
          <w:sz w:val="24"/>
          <w:szCs w:val="24"/>
        </w:rPr>
        <w:t>.</w:t>
      </w:r>
      <w:bookmarkEnd w:id="42"/>
    </w:p>
    <w:p w14:paraId="70475397" w14:textId="77777777" w:rsidR="00D366EE" w:rsidRDefault="00D366EE" w:rsidP="00D366EE">
      <w:pPr>
        <w:widowControl w:val="0"/>
        <w:autoSpaceDE w:val="0"/>
        <w:autoSpaceDN w:val="0"/>
        <w:adjustRightInd w:val="0"/>
        <w:spacing w:before="240" w:after="240"/>
        <w:jc w:val="both"/>
        <w:rPr>
          <w:rFonts w:ascii="Calibri" w:hAnsi="Calibri" w:cs="Calibri"/>
        </w:rPr>
      </w:pPr>
      <w:r>
        <w:rPr>
          <w:rFonts w:ascii="Calibri" w:hAnsi="Calibri" w:cs="Calibri"/>
        </w:rPr>
        <w:t>El ofertante junto con la oferta económica adjuntará toda la documentación que considere oportuna para una definición lo más exacta posible de los fusibles a suministrar, incluyendo como mínimo la que se indica a continuación:</w:t>
      </w:r>
    </w:p>
    <w:p w14:paraId="70475398" w14:textId="2742EC53" w:rsidR="00D366EE" w:rsidRDefault="00D366EE" w:rsidP="00D366EE">
      <w:pPr>
        <w:widowControl w:val="0"/>
        <w:numPr>
          <w:ilvl w:val="0"/>
          <w:numId w:val="32"/>
        </w:numPr>
        <w:tabs>
          <w:tab w:val="num" w:pos="567"/>
        </w:tabs>
        <w:autoSpaceDE w:val="0"/>
        <w:autoSpaceDN w:val="0"/>
        <w:adjustRightInd w:val="0"/>
        <w:spacing w:before="240" w:after="240"/>
        <w:ind w:left="567" w:hanging="567"/>
        <w:jc w:val="both"/>
        <w:rPr>
          <w:rFonts w:ascii="Calibri" w:hAnsi="Calibri" w:cs="Calibri"/>
        </w:rPr>
      </w:pPr>
      <w:r>
        <w:rPr>
          <w:rFonts w:ascii="Calibri" w:hAnsi="Calibri" w:cs="Calibri"/>
        </w:rPr>
        <w:t xml:space="preserve">Planilla técnica del(os) fusible(s), adjunta a la presente especificación, completadas con las características </w:t>
      </w:r>
      <w:r w:rsidR="00271792">
        <w:rPr>
          <w:rFonts w:ascii="Calibri" w:hAnsi="Calibri" w:cs="Calibri"/>
        </w:rPr>
        <w:t>del material</w:t>
      </w:r>
      <w:r>
        <w:rPr>
          <w:rFonts w:ascii="Calibri" w:hAnsi="Calibri" w:cs="Calibri"/>
        </w:rPr>
        <w:t xml:space="preserve"> del ofertante debidamente firmada y sellada.</w:t>
      </w:r>
    </w:p>
    <w:p w14:paraId="70475399" w14:textId="77777777" w:rsidR="00D366EE" w:rsidRDefault="00D366EE" w:rsidP="00D366EE">
      <w:pPr>
        <w:widowControl w:val="0"/>
        <w:numPr>
          <w:ilvl w:val="0"/>
          <w:numId w:val="32"/>
        </w:numPr>
        <w:tabs>
          <w:tab w:val="num" w:pos="567"/>
        </w:tabs>
        <w:autoSpaceDE w:val="0"/>
        <w:autoSpaceDN w:val="0"/>
        <w:adjustRightInd w:val="0"/>
        <w:spacing w:before="240" w:after="240"/>
        <w:ind w:left="567" w:hanging="567"/>
        <w:jc w:val="both"/>
        <w:rPr>
          <w:rFonts w:ascii="Calibri" w:hAnsi="Calibri" w:cs="Calibri"/>
        </w:rPr>
      </w:pPr>
      <w:r>
        <w:rPr>
          <w:rFonts w:ascii="Calibri" w:hAnsi="Calibri" w:cs="Calibri"/>
        </w:rPr>
        <w:t>Plano del fusible con las características mecánicas y dimensionales.</w:t>
      </w:r>
    </w:p>
    <w:p w14:paraId="7047539A" w14:textId="77777777" w:rsidR="00D366EE" w:rsidRDefault="00D366EE" w:rsidP="00D366EE">
      <w:pPr>
        <w:widowControl w:val="0"/>
        <w:numPr>
          <w:ilvl w:val="0"/>
          <w:numId w:val="32"/>
        </w:numPr>
        <w:tabs>
          <w:tab w:val="num" w:pos="567"/>
        </w:tabs>
        <w:autoSpaceDE w:val="0"/>
        <w:autoSpaceDN w:val="0"/>
        <w:adjustRightInd w:val="0"/>
        <w:spacing w:before="240" w:after="240"/>
        <w:ind w:left="567" w:hanging="567"/>
        <w:jc w:val="both"/>
        <w:rPr>
          <w:rFonts w:ascii="Calibri" w:hAnsi="Calibri" w:cs="Calibri"/>
        </w:rPr>
      </w:pPr>
      <w:r>
        <w:rPr>
          <w:rFonts w:ascii="Calibri" w:hAnsi="Calibri" w:cs="Calibri"/>
        </w:rPr>
        <w:t>Curva Características tiempo mínimo de fusión del elemento fusible del material ofertado.</w:t>
      </w:r>
    </w:p>
    <w:p w14:paraId="7047539B" w14:textId="77777777" w:rsidR="00D366EE" w:rsidRDefault="00D366EE" w:rsidP="00D366EE">
      <w:pPr>
        <w:widowControl w:val="0"/>
        <w:numPr>
          <w:ilvl w:val="0"/>
          <w:numId w:val="32"/>
        </w:numPr>
        <w:tabs>
          <w:tab w:val="num" w:pos="567"/>
        </w:tabs>
        <w:autoSpaceDE w:val="0"/>
        <w:autoSpaceDN w:val="0"/>
        <w:adjustRightInd w:val="0"/>
        <w:spacing w:before="240" w:after="240"/>
        <w:ind w:left="567" w:hanging="567"/>
        <w:jc w:val="both"/>
        <w:rPr>
          <w:rFonts w:ascii="Calibri" w:hAnsi="Calibri" w:cs="Calibri"/>
        </w:rPr>
      </w:pPr>
      <w:r>
        <w:rPr>
          <w:rFonts w:ascii="Calibri" w:hAnsi="Calibri" w:cs="Calibri"/>
        </w:rPr>
        <w:t xml:space="preserve">Curva Características tiempo total de despeje del elemento fusible del material </w:t>
      </w:r>
      <w:r>
        <w:rPr>
          <w:rFonts w:ascii="Calibri" w:hAnsi="Calibri" w:cs="Calibri"/>
        </w:rPr>
        <w:lastRenderedPageBreak/>
        <w:t>ofertado.</w:t>
      </w:r>
    </w:p>
    <w:p w14:paraId="7047539C" w14:textId="77777777" w:rsidR="00D366EE" w:rsidRDefault="00D366EE" w:rsidP="00D366EE">
      <w:pPr>
        <w:widowControl w:val="0"/>
        <w:numPr>
          <w:ilvl w:val="0"/>
          <w:numId w:val="32"/>
        </w:numPr>
        <w:tabs>
          <w:tab w:val="num" w:pos="567"/>
        </w:tabs>
        <w:autoSpaceDE w:val="0"/>
        <w:autoSpaceDN w:val="0"/>
        <w:adjustRightInd w:val="0"/>
        <w:spacing w:before="240" w:after="240"/>
        <w:ind w:left="567" w:hanging="567"/>
        <w:jc w:val="both"/>
        <w:rPr>
          <w:rFonts w:ascii="Calibri" w:hAnsi="Calibri" w:cs="Calibri"/>
        </w:rPr>
      </w:pPr>
      <w:r>
        <w:rPr>
          <w:rFonts w:ascii="Calibri" w:hAnsi="Calibri" w:cs="Calibri"/>
        </w:rPr>
        <w:t>Lista de excepciones a la presente especificación.</w:t>
      </w:r>
    </w:p>
    <w:p w14:paraId="7047539D" w14:textId="77777777" w:rsidR="00D366EE" w:rsidRDefault="00D366EE" w:rsidP="00D366EE">
      <w:pPr>
        <w:widowControl w:val="0"/>
        <w:numPr>
          <w:ilvl w:val="0"/>
          <w:numId w:val="32"/>
        </w:numPr>
        <w:tabs>
          <w:tab w:val="num" w:pos="567"/>
        </w:tabs>
        <w:autoSpaceDE w:val="0"/>
        <w:autoSpaceDN w:val="0"/>
        <w:adjustRightInd w:val="0"/>
        <w:spacing w:before="240" w:after="240"/>
        <w:ind w:left="567" w:hanging="567"/>
        <w:jc w:val="both"/>
        <w:rPr>
          <w:rFonts w:ascii="Calibri" w:hAnsi="Calibri" w:cs="Calibri"/>
        </w:rPr>
      </w:pPr>
      <w:r>
        <w:rPr>
          <w:rFonts w:ascii="Calibri" w:hAnsi="Calibri" w:cs="Calibri"/>
        </w:rPr>
        <w:t>Fotocopia de certificado de aseguramiento a la calidad ISO 9000 o norma similar.</w:t>
      </w:r>
    </w:p>
    <w:p w14:paraId="7047539E" w14:textId="77777777" w:rsidR="00D366EE" w:rsidRDefault="00D366EE" w:rsidP="00D366EE">
      <w:pPr>
        <w:widowControl w:val="0"/>
        <w:numPr>
          <w:ilvl w:val="0"/>
          <w:numId w:val="32"/>
        </w:numPr>
        <w:tabs>
          <w:tab w:val="num" w:pos="567"/>
        </w:tabs>
        <w:autoSpaceDE w:val="0"/>
        <w:autoSpaceDN w:val="0"/>
        <w:adjustRightInd w:val="0"/>
        <w:spacing w:before="240" w:after="240"/>
        <w:ind w:left="567" w:hanging="567"/>
        <w:jc w:val="both"/>
        <w:rPr>
          <w:rFonts w:ascii="Calibri" w:hAnsi="Calibri" w:cs="Calibri"/>
        </w:rPr>
      </w:pPr>
      <w:r>
        <w:rPr>
          <w:rFonts w:ascii="Calibri" w:hAnsi="Calibri" w:cs="Calibri"/>
        </w:rPr>
        <w:t>Catálogo comercial.</w:t>
      </w:r>
    </w:p>
    <w:p w14:paraId="7047539F" w14:textId="77777777" w:rsidR="00D366EE" w:rsidRDefault="00D366EE" w:rsidP="009C4240">
      <w:pPr>
        <w:widowControl w:val="0"/>
        <w:autoSpaceDE w:val="0"/>
        <w:autoSpaceDN w:val="0"/>
        <w:adjustRightInd w:val="0"/>
        <w:spacing w:before="240" w:after="240"/>
        <w:jc w:val="both"/>
        <w:rPr>
          <w:rFonts w:ascii="Calibri" w:hAnsi="Calibri" w:cs="Calibri"/>
        </w:rPr>
      </w:pPr>
    </w:p>
    <w:p w14:paraId="704753A0" w14:textId="77777777" w:rsidR="00B63C0F" w:rsidRDefault="00B63C0F" w:rsidP="00D0449A">
      <w:pPr>
        <w:pStyle w:val="Ttulo1"/>
        <w:numPr>
          <w:ilvl w:val="0"/>
          <w:numId w:val="1"/>
        </w:numPr>
        <w:spacing w:before="120" w:after="240"/>
        <w:ind w:left="567" w:hanging="567"/>
        <w:rPr>
          <w:rFonts w:ascii="Calibri" w:hAnsi="Calibri" w:cs="Calibri"/>
          <w:sz w:val="24"/>
          <w:szCs w:val="24"/>
        </w:rPr>
      </w:pPr>
      <w:bookmarkStart w:id="43" w:name="_Toc350764281"/>
      <w:bookmarkStart w:id="44" w:name="_Toc108766190"/>
      <w:r>
        <w:rPr>
          <w:rFonts w:ascii="Calibri" w:hAnsi="Calibri" w:cs="Calibri"/>
          <w:sz w:val="24"/>
          <w:szCs w:val="24"/>
        </w:rPr>
        <w:t>ALCANCE DEL SUMINISTRO</w:t>
      </w:r>
      <w:bookmarkEnd w:id="43"/>
      <w:r w:rsidR="00F6746A">
        <w:rPr>
          <w:rFonts w:ascii="Calibri" w:hAnsi="Calibri" w:cs="Calibri"/>
          <w:sz w:val="24"/>
          <w:szCs w:val="24"/>
        </w:rPr>
        <w:t>.</w:t>
      </w:r>
      <w:bookmarkEnd w:id="44"/>
    </w:p>
    <w:p w14:paraId="704753A1" w14:textId="77777777" w:rsidR="009C1779" w:rsidRDefault="009C1779" w:rsidP="00D0449A">
      <w:pPr>
        <w:pStyle w:val="Ttulo2"/>
        <w:numPr>
          <w:ilvl w:val="0"/>
          <w:numId w:val="3"/>
        </w:numPr>
        <w:spacing w:before="120" w:after="240"/>
        <w:ind w:left="567" w:hanging="567"/>
        <w:rPr>
          <w:rFonts w:ascii="Calibri" w:hAnsi="Calibri" w:cs="Calibri"/>
          <w:i w:val="0"/>
          <w:sz w:val="24"/>
          <w:szCs w:val="24"/>
        </w:rPr>
      </w:pPr>
      <w:bookmarkStart w:id="45" w:name="_Toc108766191"/>
      <w:r>
        <w:rPr>
          <w:rFonts w:ascii="Calibri" w:hAnsi="Calibri" w:cs="Calibri"/>
          <w:i w:val="0"/>
          <w:sz w:val="24"/>
          <w:szCs w:val="24"/>
        </w:rPr>
        <w:t>Material</w:t>
      </w:r>
      <w:r w:rsidR="00F6746A">
        <w:rPr>
          <w:rFonts w:ascii="Calibri" w:hAnsi="Calibri" w:cs="Calibri"/>
          <w:i w:val="0"/>
          <w:sz w:val="24"/>
          <w:szCs w:val="24"/>
        </w:rPr>
        <w:t>.</w:t>
      </w:r>
      <w:bookmarkEnd w:id="45"/>
    </w:p>
    <w:p w14:paraId="704753A2" w14:textId="77777777" w:rsidR="009C4240" w:rsidRDefault="00573145" w:rsidP="009C4240">
      <w:pPr>
        <w:spacing w:before="240" w:after="240"/>
        <w:jc w:val="both"/>
        <w:rPr>
          <w:rFonts w:ascii="Calibri" w:hAnsi="Calibri" w:cs="Calibri"/>
        </w:rPr>
      </w:pPr>
      <w:r>
        <w:rPr>
          <w:rFonts w:ascii="Calibri" w:hAnsi="Calibri" w:cs="Calibri"/>
        </w:rPr>
        <w:t xml:space="preserve">Fusibles según la presente especificación, incluido transporte hasta los almacenes </w:t>
      </w:r>
      <w:r w:rsidR="009C4240">
        <w:rPr>
          <w:rFonts w:ascii="Calibri" w:hAnsi="Calibri" w:cs="Calibri"/>
        </w:rPr>
        <w:t>de la empresa distribuidora</w:t>
      </w:r>
      <w:r w:rsidR="009C4240">
        <w:rPr>
          <w:rFonts w:ascii="Calibri" w:hAnsi="Calibri" w:cs="Calibri"/>
          <w:b/>
        </w:rPr>
        <w:t>.</w:t>
      </w:r>
      <w:r w:rsidR="009C4240">
        <w:rPr>
          <w:rFonts w:ascii="Calibri" w:hAnsi="Calibri" w:cs="Calibri"/>
        </w:rPr>
        <w:t xml:space="preserve"> </w:t>
      </w:r>
    </w:p>
    <w:p w14:paraId="704753A3" w14:textId="77777777" w:rsidR="009C1779" w:rsidRDefault="009C1779" w:rsidP="009C1779"/>
    <w:p w14:paraId="704753A4" w14:textId="77777777" w:rsidR="00B63C0F" w:rsidRDefault="009C1779" w:rsidP="00D0449A">
      <w:pPr>
        <w:pStyle w:val="Ttulo2"/>
        <w:numPr>
          <w:ilvl w:val="0"/>
          <w:numId w:val="3"/>
        </w:numPr>
        <w:spacing w:before="120" w:after="240"/>
        <w:ind w:left="567" w:hanging="567"/>
        <w:rPr>
          <w:rFonts w:ascii="Calibri" w:hAnsi="Calibri" w:cs="Calibri"/>
          <w:i w:val="0"/>
          <w:sz w:val="24"/>
          <w:szCs w:val="24"/>
        </w:rPr>
      </w:pPr>
      <w:bookmarkStart w:id="46" w:name="_Toc108766192"/>
      <w:r>
        <w:rPr>
          <w:rFonts w:ascii="Calibri" w:hAnsi="Calibri" w:cs="Calibri"/>
          <w:i w:val="0"/>
          <w:sz w:val="24"/>
          <w:szCs w:val="24"/>
        </w:rPr>
        <w:t>Documentación.</w:t>
      </w:r>
      <w:bookmarkEnd w:id="46"/>
      <w:r w:rsidR="00F6746A">
        <w:rPr>
          <w:rFonts w:ascii="Calibri" w:hAnsi="Calibri" w:cs="Calibri"/>
          <w:i w:val="0"/>
          <w:sz w:val="24"/>
          <w:szCs w:val="24"/>
        </w:rPr>
        <w:t xml:space="preserve"> </w:t>
      </w:r>
    </w:p>
    <w:p w14:paraId="704753A5" w14:textId="77777777" w:rsidR="00573145" w:rsidRDefault="00573145" w:rsidP="00573145">
      <w:pPr>
        <w:widowControl w:val="0"/>
        <w:autoSpaceDE w:val="0"/>
        <w:autoSpaceDN w:val="0"/>
        <w:adjustRightInd w:val="0"/>
        <w:spacing w:before="240" w:after="240"/>
        <w:rPr>
          <w:rFonts w:ascii="Calibri" w:hAnsi="Calibri" w:cs="Calibri"/>
        </w:rPr>
      </w:pPr>
      <w:r>
        <w:rPr>
          <w:rFonts w:ascii="Calibri" w:hAnsi="Calibri" w:cs="Calibri"/>
        </w:rPr>
        <w:t>Dentro del alcance del suministro debe quedar incluido:</w:t>
      </w:r>
    </w:p>
    <w:p w14:paraId="704753A6" w14:textId="77777777" w:rsidR="00573145" w:rsidRDefault="00573145" w:rsidP="00573145">
      <w:pPr>
        <w:widowControl w:val="0"/>
        <w:numPr>
          <w:ilvl w:val="0"/>
          <w:numId w:val="33"/>
        </w:numPr>
        <w:tabs>
          <w:tab w:val="num" w:pos="567"/>
        </w:tabs>
        <w:autoSpaceDE w:val="0"/>
        <w:autoSpaceDN w:val="0"/>
        <w:adjustRightInd w:val="0"/>
        <w:spacing w:before="240" w:after="240"/>
        <w:ind w:left="567" w:hanging="567"/>
        <w:rPr>
          <w:rFonts w:ascii="Calibri" w:hAnsi="Calibri" w:cs="Calibri"/>
        </w:rPr>
      </w:pPr>
      <w:r>
        <w:rPr>
          <w:rFonts w:ascii="Calibri" w:hAnsi="Calibri" w:cs="Calibri"/>
        </w:rPr>
        <w:t>Documentación técnica del equipo a suministrar.</w:t>
      </w:r>
    </w:p>
    <w:p w14:paraId="704753A7" w14:textId="77777777" w:rsidR="00573145" w:rsidRDefault="00573145" w:rsidP="00573145">
      <w:pPr>
        <w:widowControl w:val="0"/>
        <w:numPr>
          <w:ilvl w:val="0"/>
          <w:numId w:val="33"/>
        </w:numPr>
        <w:tabs>
          <w:tab w:val="num" w:pos="567"/>
        </w:tabs>
        <w:autoSpaceDE w:val="0"/>
        <w:autoSpaceDN w:val="0"/>
        <w:adjustRightInd w:val="0"/>
        <w:spacing w:before="240" w:after="240"/>
        <w:ind w:left="567" w:hanging="567"/>
        <w:rPr>
          <w:rFonts w:ascii="Calibri" w:hAnsi="Calibri" w:cs="Calibri"/>
        </w:rPr>
      </w:pPr>
      <w:r>
        <w:rPr>
          <w:rFonts w:ascii="Calibri" w:hAnsi="Calibri" w:cs="Calibri"/>
        </w:rPr>
        <w:t>Planos de los fusibles en soporte magnético en formato DXF o AUTOCAD.</w:t>
      </w:r>
    </w:p>
    <w:p w14:paraId="704753A8" w14:textId="77777777" w:rsidR="00573145" w:rsidRDefault="00573145" w:rsidP="00573145">
      <w:pPr>
        <w:widowControl w:val="0"/>
        <w:numPr>
          <w:ilvl w:val="0"/>
          <w:numId w:val="33"/>
        </w:numPr>
        <w:tabs>
          <w:tab w:val="num" w:pos="567"/>
        </w:tabs>
        <w:autoSpaceDE w:val="0"/>
        <w:autoSpaceDN w:val="0"/>
        <w:adjustRightInd w:val="0"/>
        <w:spacing w:before="240" w:after="240"/>
        <w:ind w:left="567" w:hanging="567"/>
        <w:rPr>
          <w:rFonts w:ascii="Calibri" w:hAnsi="Calibri" w:cs="Calibri"/>
        </w:rPr>
      </w:pPr>
      <w:r>
        <w:rPr>
          <w:rFonts w:ascii="Calibri" w:hAnsi="Calibri" w:cs="Calibri"/>
        </w:rPr>
        <w:t>Copia de los ensayos de calificación realizados a los fusibles.</w:t>
      </w:r>
    </w:p>
    <w:p w14:paraId="704753A9" w14:textId="77777777" w:rsidR="00573145" w:rsidRDefault="00573145" w:rsidP="00573145">
      <w:pPr>
        <w:widowControl w:val="0"/>
        <w:autoSpaceDE w:val="0"/>
        <w:autoSpaceDN w:val="0"/>
        <w:adjustRightInd w:val="0"/>
        <w:spacing w:before="240" w:after="240"/>
        <w:jc w:val="both"/>
        <w:rPr>
          <w:rFonts w:ascii="Calibri" w:hAnsi="Calibri" w:cs="Calibri"/>
        </w:rPr>
      </w:pPr>
      <w:r>
        <w:rPr>
          <w:rFonts w:ascii="Calibri" w:hAnsi="Calibri" w:cs="Calibri"/>
        </w:rPr>
        <w:t>Nota: toda la documentación entregada debe estar firmada y sellada, además de estar en idioma español.</w:t>
      </w:r>
    </w:p>
    <w:p w14:paraId="704753AA" w14:textId="77777777" w:rsidR="00FE0B99" w:rsidRDefault="00FE0B99" w:rsidP="009C1779">
      <w:pPr>
        <w:widowControl w:val="0"/>
        <w:autoSpaceDE w:val="0"/>
        <w:autoSpaceDN w:val="0"/>
        <w:adjustRightInd w:val="0"/>
        <w:spacing w:before="240" w:after="240"/>
        <w:jc w:val="both"/>
        <w:rPr>
          <w:rFonts w:ascii="Calibri" w:hAnsi="Calibri" w:cs="Calibri"/>
          <w:b/>
          <w:bCs/>
        </w:rPr>
      </w:pPr>
    </w:p>
    <w:p w14:paraId="704753AB" w14:textId="77777777" w:rsidR="00B63C0F" w:rsidRDefault="00F6746A" w:rsidP="00D0449A">
      <w:pPr>
        <w:pStyle w:val="Ttulo2"/>
        <w:numPr>
          <w:ilvl w:val="0"/>
          <w:numId w:val="3"/>
        </w:numPr>
        <w:spacing w:before="120" w:after="240"/>
        <w:ind w:left="567" w:hanging="567"/>
        <w:rPr>
          <w:rFonts w:ascii="Calibri" w:hAnsi="Calibri" w:cs="Calibri"/>
          <w:i w:val="0"/>
          <w:sz w:val="24"/>
          <w:szCs w:val="24"/>
        </w:rPr>
      </w:pPr>
      <w:bookmarkStart w:id="47" w:name="_Toc108766193"/>
      <w:r>
        <w:rPr>
          <w:rFonts w:ascii="Calibri" w:hAnsi="Calibri" w:cs="Calibri"/>
          <w:i w:val="0"/>
          <w:sz w:val="24"/>
          <w:szCs w:val="24"/>
        </w:rPr>
        <w:t>Ensayos.</w:t>
      </w:r>
      <w:bookmarkEnd w:id="47"/>
    </w:p>
    <w:p w14:paraId="704753AC" w14:textId="77777777" w:rsidR="000143EC" w:rsidRDefault="00AE523B" w:rsidP="000143EC">
      <w:pPr>
        <w:widowControl w:val="0"/>
        <w:autoSpaceDE w:val="0"/>
        <w:autoSpaceDN w:val="0"/>
        <w:adjustRightInd w:val="0"/>
        <w:spacing w:before="120" w:after="240"/>
        <w:jc w:val="both"/>
        <w:rPr>
          <w:rFonts w:ascii="Calibri" w:hAnsi="Calibri" w:cs="Calibri"/>
        </w:rPr>
      </w:pPr>
      <w:r>
        <w:rPr>
          <w:rFonts w:ascii="Calibri" w:hAnsi="Calibri" w:cs="Calibri"/>
        </w:rPr>
        <w:t xml:space="preserve">Dentro del alcance del suministro quedan incluidos los ensayos de </w:t>
      </w:r>
      <w:r w:rsidR="009C1779">
        <w:rPr>
          <w:rFonts w:ascii="Calibri" w:hAnsi="Calibri" w:cs="Calibri"/>
        </w:rPr>
        <w:t>recepción</w:t>
      </w:r>
      <w:r w:rsidR="000143EC">
        <w:rPr>
          <w:rFonts w:ascii="Calibri" w:hAnsi="Calibri" w:cs="Calibri"/>
        </w:rPr>
        <w:t xml:space="preserve"> establecidos en el apartado 4</w:t>
      </w:r>
      <w:r>
        <w:rPr>
          <w:rFonts w:ascii="Calibri" w:hAnsi="Calibri" w:cs="Calibri"/>
        </w:rPr>
        <w:t xml:space="preserve"> de este documento.</w:t>
      </w:r>
      <w:r w:rsidR="000143EC">
        <w:rPr>
          <w:rFonts w:ascii="Calibri" w:hAnsi="Calibri" w:cs="Calibri"/>
        </w:rPr>
        <w:t xml:space="preserve"> </w:t>
      </w:r>
    </w:p>
    <w:p w14:paraId="704753AE" w14:textId="77777777" w:rsidR="00E223C4" w:rsidRDefault="00E223C4" w:rsidP="00D0449A">
      <w:pPr>
        <w:pStyle w:val="Ttulo1"/>
        <w:numPr>
          <w:ilvl w:val="0"/>
          <w:numId w:val="1"/>
        </w:numPr>
        <w:spacing w:before="120" w:after="240"/>
        <w:ind w:left="567" w:hanging="567"/>
        <w:rPr>
          <w:rFonts w:ascii="Calibri" w:hAnsi="Calibri" w:cs="Calibri"/>
          <w:sz w:val="24"/>
          <w:szCs w:val="24"/>
        </w:rPr>
      </w:pPr>
      <w:bookmarkStart w:id="48" w:name="_Toc108766194"/>
      <w:r>
        <w:rPr>
          <w:rFonts w:ascii="Calibri" w:hAnsi="Calibri" w:cs="Calibri"/>
          <w:sz w:val="24"/>
          <w:szCs w:val="24"/>
        </w:rPr>
        <w:t>GARANTIA.</w:t>
      </w:r>
      <w:bookmarkEnd w:id="48"/>
    </w:p>
    <w:p w14:paraId="704753AF" w14:textId="77777777" w:rsidR="00BC2B35" w:rsidRDefault="00E223C4" w:rsidP="00E223C4">
      <w:pPr>
        <w:widowControl w:val="0"/>
        <w:autoSpaceDE w:val="0"/>
        <w:autoSpaceDN w:val="0"/>
        <w:adjustRightInd w:val="0"/>
        <w:spacing w:before="240" w:after="240"/>
        <w:jc w:val="both"/>
        <w:rPr>
          <w:rFonts w:ascii="Calibri" w:hAnsi="Calibri" w:cs="Calibri"/>
        </w:rPr>
      </w:pPr>
      <w:r>
        <w:rPr>
          <w:rFonts w:ascii="Calibri" w:hAnsi="Calibri" w:cs="Calibri"/>
        </w:rPr>
        <w:t xml:space="preserve">El fabricante garantizará por un periodo de </w:t>
      </w:r>
      <w:r w:rsidR="00573145">
        <w:rPr>
          <w:rFonts w:ascii="Calibri" w:hAnsi="Calibri" w:cs="Calibri"/>
        </w:rPr>
        <w:t>tres</w:t>
      </w:r>
      <w:r>
        <w:rPr>
          <w:rFonts w:ascii="Calibri" w:hAnsi="Calibri" w:cs="Calibri"/>
        </w:rPr>
        <w:t xml:space="preserve"> años </w:t>
      </w:r>
      <w:r w:rsidR="00573145">
        <w:rPr>
          <w:rFonts w:ascii="Calibri" w:hAnsi="Calibri" w:cs="Calibri"/>
        </w:rPr>
        <w:t>los fusibles</w:t>
      </w:r>
      <w:r>
        <w:rPr>
          <w:rFonts w:ascii="Calibri" w:hAnsi="Calibri" w:cs="Calibri"/>
        </w:rPr>
        <w:t xml:space="preserve"> después de la entrega en almacén, contra defecto del material.</w:t>
      </w:r>
    </w:p>
    <w:p w14:paraId="704753B0" w14:textId="77777777" w:rsidR="00E223C4" w:rsidRDefault="00E223C4" w:rsidP="009C1779">
      <w:pPr>
        <w:widowControl w:val="0"/>
        <w:autoSpaceDE w:val="0"/>
        <w:autoSpaceDN w:val="0"/>
        <w:adjustRightInd w:val="0"/>
        <w:spacing w:before="240" w:after="240"/>
        <w:jc w:val="both"/>
        <w:rPr>
          <w:rFonts w:ascii="Calibri" w:hAnsi="Calibri" w:cs="Calibri"/>
        </w:rPr>
      </w:pPr>
    </w:p>
    <w:p w14:paraId="704753B1" w14:textId="77777777" w:rsidR="00353942" w:rsidRDefault="00353942" w:rsidP="00D0449A">
      <w:pPr>
        <w:pStyle w:val="Ttulo1"/>
        <w:numPr>
          <w:ilvl w:val="0"/>
          <w:numId w:val="1"/>
        </w:numPr>
        <w:spacing w:before="120" w:after="240"/>
        <w:ind w:left="567" w:hanging="567"/>
        <w:rPr>
          <w:rFonts w:ascii="Calibri" w:hAnsi="Calibri" w:cs="Calibri"/>
          <w:sz w:val="24"/>
          <w:szCs w:val="24"/>
        </w:rPr>
      </w:pPr>
      <w:bookmarkStart w:id="49" w:name="_Toc350764284"/>
      <w:bookmarkStart w:id="50" w:name="_Toc108766195"/>
      <w:r>
        <w:rPr>
          <w:rFonts w:ascii="Calibri" w:hAnsi="Calibri" w:cs="Calibri"/>
          <w:sz w:val="24"/>
          <w:szCs w:val="24"/>
        </w:rPr>
        <w:t>ANEXOS</w:t>
      </w:r>
      <w:bookmarkEnd w:id="49"/>
      <w:r w:rsidR="00F6746A">
        <w:rPr>
          <w:rFonts w:ascii="Calibri" w:hAnsi="Calibri" w:cs="Calibri"/>
          <w:sz w:val="24"/>
          <w:szCs w:val="24"/>
        </w:rPr>
        <w:t>.</w:t>
      </w:r>
      <w:bookmarkEnd w:id="50"/>
    </w:p>
    <w:p w14:paraId="704753B2" w14:textId="77777777" w:rsidR="00E72C00" w:rsidRDefault="00E72C00" w:rsidP="00DD7694">
      <w:pPr>
        <w:spacing w:before="120" w:after="240"/>
        <w:rPr>
          <w:rFonts w:ascii="Calibri" w:hAnsi="Calibri" w:cs="Calibri"/>
          <w:b/>
        </w:rPr>
      </w:pPr>
      <w:r>
        <w:rPr>
          <w:rFonts w:ascii="Calibri" w:hAnsi="Calibri" w:cs="Calibri"/>
          <w:b/>
        </w:rPr>
        <w:t>ANEXO 1: NORMAS DE REFERENCIA</w:t>
      </w:r>
    </w:p>
    <w:p w14:paraId="704753B3" w14:textId="77777777" w:rsidR="002D1B9A" w:rsidRDefault="002D1B9A" w:rsidP="00DD7694">
      <w:pPr>
        <w:spacing w:before="120" w:after="240"/>
        <w:rPr>
          <w:rFonts w:ascii="Calibri" w:hAnsi="Calibri" w:cs="Calibri"/>
          <w:b/>
        </w:rPr>
      </w:pPr>
      <w:r>
        <w:rPr>
          <w:rFonts w:ascii="Calibri" w:hAnsi="Calibri" w:cs="Calibri"/>
          <w:b/>
        </w:rPr>
        <w:t>ANEXO 2: PLANILLAS DE DATOS GARANTIZADOS.</w:t>
      </w:r>
    </w:p>
    <w:p w14:paraId="704753B4" w14:textId="77777777" w:rsidR="002D1B9A" w:rsidRDefault="002D1B9A" w:rsidP="00DD7694">
      <w:pPr>
        <w:spacing w:before="120" w:after="240"/>
        <w:rPr>
          <w:rFonts w:ascii="Calibri" w:hAnsi="Calibri" w:cs="Calibri"/>
          <w:b/>
        </w:rPr>
      </w:pPr>
    </w:p>
    <w:p w14:paraId="704753B5" w14:textId="77777777" w:rsidR="007F2F22" w:rsidRDefault="003D5D43" w:rsidP="007F2F22">
      <w:pPr>
        <w:spacing w:before="120" w:after="240"/>
        <w:rPr>
          <w:rFonts w:ascii="Calibri" w:hAnsi="Calibri" w:cs="Calibri"/>
          <w:b/>
        </w:rPr>
      </w:pPr>
      <w:r>
        <w:rPr>
          <w:rFonts w:ascii="Calibri" w:hAnsi="Calibri" w:cs="Calibri"/>
        </w:rPr>
        <w:br w:type="page"/>
      </w:r>
      <w:r w:rsidR="007F2F22">
        <w:rPr>
          <w:rFonts w:ascii="Calibri" w:hAnsi="Calibri" w:cs="Calibri"/>
          <w:b/>
        </w:rPr>
        <w:lastRenderedPageBreak/>
        <w:t>ANEXO 1: NORMAS DE REFERENCIA</w:t>
      </w:r>
    </w:p>
    <w:p w14:paraId="704753B6" w14:textId="77777777" w:rsidR="000E08D4" w:rsidRDefault="000E08D4" w:rsidP="000E08D4">
      <w:pPr>
        <w:widowControl w:val="0"/>
        <w:autoSpaceDE w:val="0"/>
        <w:autoSpaceDN w:val="0"/>
        <w:adjustRightInd w:val="0"/>
        <w:spacing w:before="120" w:after="240"/>
        <w:jc w:val="both"/>
        <w:rPr>
          <w:rFonts w:ascii="Calibri" w:hAnsi="Calibri" w:cs="Calibri"/>
        </w:rPr>
      </w:pPr>
      <w:r>
        <w:rPr>
          <w:rFonts w:ascii="Calibri" w:hAnsi="Calibri" w:cs="Calibri"/>
        </w:rPr>
        <w:t>Las normas de referencia son las indicadas en la siguiente tabla:</w:t>
      </w:r>
    </w:p>
    <w:p w14:paraId="704753B7" w14:textId="77777777" w:rsidR="003D5D43" w:rsidRDefault="003D5D43" w:rsidP="00DD7694">
      <w:pPr>
        <w:widowControl w:val="0"/>
        <w:autoSpaceDE w:val="0"/>
        <w:autoSpaceDN w:val="0"/>
        <w:adjustRightInd w:val="0"/>
        <w:spacing w:before="120" w:after="240"/>
        <w:jc w:val="both"/>
        <w:rPr>
          <w:rFonts w:ascii="Calibri" w:hAnsi="Calibri" w:cs="Calibri"/>
        </w:rPr>
      </w:pPr>
    </w:p>
    <w:p w14:paraId="704753B8" w14:textId="77777777" w:rsidR="00EF798F" w:rsidRDefault="00EF798F" w:rsidP="00EF798F">
      <w:pPr>
        <w:widowControl w:val="0"/>
        <w:autoSpaceDE w:val="0"/>
        <w:autoSpaceDN w:val="0"/>
        <w:adjustRightInd w:val="0"/>
        <w:spacing w:before="120" w:after="120"/>
        <w:contextualSpacing/>
        <w:jc w:val="center"/>
        <w:rPr>
          <w:rFonts w:ascii="Calibri" w:hAnsi="Calibri" w:cs="Calibri"/>
          <w:b/>
        </w:rPr>
      </w:pPr>
      <w:r>
        <w:rPr>
          <w:rFonts w:ascii="Calibri" w:hAnsi="Calibri" w:cs="Calibri"/>
          <w:b/>
        </w:rPr>
        <w:t xml:space="preserve">Tabla </w:t>
      </w:r>
      <w:r w:rsidR="00A40F8B">
        <w:rPr>
          <w:rFonts w:ascii="Calibri" w:hAnsi="Calibri" w:cs="Calibri"/>
          <w:b/>
        </w:rPr>
        <w:t>7</w:t>
      </w:r>
      <w:r w:rsidR="00EF109F">
        <w:rPr>
          <w:rFonts w:ascii="Calibri" w:hAnsi="Calibri" w:cs="Calibri"/>
          <w:b/>
        </w:rPr>
        <w:t>. Normas de R</w:t>
      </w:r>
      <w:r>
        <w:rPr>
          <w:rFonts w:ascii="Calibri" w:hAnsi="Calibri" w:cs="Calibri"/>
          <w:b/>
        </w:rPr>
        <w:t>eferencia</w:t>
      </w:r>
    </w:p>
    <w:p w14:paraId="704753B9" w14:textId="77777777" w:rsidR="00EF798F" w:rsidRDefault="00EF798F" w:rsidP="000143EC">
      <w:pPr>
        <w:widowControl w:val="0"/>
        <w:autoSpaceDE w:val="0"/>
        <w:autoSpaceDN w:val="0"/>
        <w:adjustRightInd w:val="0"/>
        <w:spacing w:before="120" w:after="120"/>
        <w:contextualSpacing/>
        <w:jc w:val="center"/>
        <w:rPr>
          <w:rFonts w:ascii="Calibri" w:hAnsi="Calibri" w:cs="Calibri"/>
          <w:b/>
          <w:sz w:val="16"/>
          <w:szCs w:val="16"/>
        </w:rPr>
      </w:pPr>
    </w:p>
    <w:tbl>
      <w:tblPr>
        <w:tblW w:w="9322"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Look w:val="04A0" w:firstRow="1" w:lastRow="0" w:firstColumn="1" w:lastColumn="0" w:noHBand="0" w:noVBand="1"/>
      </w:tblPr>
      <w:tblGrid>
        <w:gridCol w:w="1951"/>
        <w:gridCol w:w="1843"/>
        <w:gridCol w:w="5528"/>
      </w:tblGrid>
      <w:tr w:rsidR="00FC2C34" w:rsidRPr="00960B2E" w14:paraId="704753BD" w14:textId="77777777" w:rsidTr="00FC2C34">
        <w:tc>
          <w:tcPr>
            <w:tcW w:w="1951" w:type="dxa"/>
            <w:tcBorders>
              <w:top w:val="single" w:sz="4" w:space="0" w:color="4BACC6"/>
              <w:left w:val="single" w:sz="4" w:space="0" w:color="4BACC6"/>
              <w:bottom w:val="single" w:sz="4" w:space="0" w:color="4BACC6"/>
              <w:right w:val="nil"/>
            </w:tcBorders>
            <w:shd w:val="clear" w:color="auto" w:fill="4BACC6"/>
          </w:tcPr>
          <w:p w14:paraId="704753BA" w14:textId="77777777" w:rsidR="00EF798F" w:rsidRPr="00FC2C34" w:rsidRDefault="00EF798F" w:rsidP="00FC2C34">
            <w:pPr>
              <w:spacing w:before="120" w:after="120"/>
              <w:contextualSpacing/>
              <w:jc w:val="center"/>
              <w:rPr>
                <w:rFonts w:ascii="Calibri" w:hAnsi="Calibri" w:cs="Calibri"/>
                <w:b/>
                <w:bCs/>
                <w:color w:val="000000"/>
              </w:rPr>
            </w:pPr>
            <w:r w:rsidRPr="00FC2C34">
              <w:rPr>
                <w:rFonts w:ascii="Calibri" w:hAnsi="Calibri" w:cs="Calibri"/>
                <w:b/>
                <w:bCs/>
                <w:color w:val="000000"/>
              </w:rPr>
              <w:t>Norma</w:t>
            </w:r>
          </w:p>
        </w:tc>
        <w:tc>
          <w:tcPr>
            <w:tcW w:w="1843" w:type="dxa"/>
            <w:tcBorders>
              <w:top w:val="single" w:sz="4" w:space="0" w:color="4BACC6"/>
              <w:left w:val="nil"/>
              <w:bottom w:val="single" w:sz="4" w:space="0" w:color="4BACC6"/>
              <w:right w:val="nil"/>
            </w:tcBorders>
            <w:shd w:val="clear" w:color="auto" w:fill="4BACC6"/>
          </w:tcPr>
          <w:p w14:paraId="704753BB" w14:textId="77777777" w:rsidR="00EF798F" w:rsidRPr="00FC2C34" w:rsidRDefault="00EF798F" w:rsidP="00FC2C34">
            <w:pPr>
              <w:spacing w:before="120" w:after="120"/>
              <w:contextualSpacing/>
              <w:jc w:val="center"/>
              <w:rPr>
                <w:rFonts w:ascii="Calibri" w:hAnsi="Calibri" w:cs="Calibri"/>
                <w:b/>
                <w:bCs/>
                <w:color w:val="000000"/>
              </w:rPr>
            </w:pPr>
            <w:r w:rsidRPr="00FC2C34">
              <w:rPr>
                <w:rFonts w:ascii="Calibri" w:hAnsi="Calibri" w:cs="Calibri"/>
                <w:b/>
                <w:bCs/>
                <w:color w:val="000000"/>
              </w:rPr>
              <w:t>Fecha</w:t>
            </w:r>
          </w:p>
        </w:tc>
        <w:tc>
          <w:tcPr>
            <w:tcW w:w="5528" w:type="dxa"/>
            <w:tcBorders>
              <w:top w:val="single" w:sz="4" w:space="0" w:color="4BACC6"/>
              <w:left w:val="nil"/>
              <w:bottom w:val="single" w:sz="4" w:space="0" w:color="4BACC6"/>
              <w:right w:val="single" w:sz="4" w:space="0" w:color="4BACC6"/>
            </w:tcBorders>
            <w:shd w:val="clear" w:color="auto" w:fill="4BACC6"/>
          </w:tcPr>
          <w:p w14:paraId="704753BC" w14:textId="77777777" w:rsidR="00EF798F" w:rsidRPr="00FC2C34" w:rsidRDefault="00EF798F" w:rsidP="00FC2C34">
            <w:pPr>
              <w:spacing w:before="120" w:after="120"/>
              <w:contextualSpacing/>
              <w:jc w:val="center"/>
              <w:rPr>
                <w:rFonts w:ascii="Calibri" w:hAnsi="Calibri" w:cs="Calibri"/>
                <w:b/>
                <w:bCs/>
                <w:color w:val="000000"/>
              </w:rPr>
            </w:pPr>
            <w:r w:rsidRPr="00FC2C34">
              <w:rPr>
                <w:rFonts w:ascii="Calibri" w:hAnsi="Calibri" w:cs="Calibri"/>
                <w:b/>
                <w:bCs/>
                <w:color w:val="000000"/>
              </w:rPr>
              <w:t>Título</w:t>
            </w:r>
          </w:p>
        </w:tc>
      </w:tr>
      <w:tr w:rsidR="00EC27F5" w:rsidRPr="00AB206A" w14:paraId="704753C1" w14:textId="77777777" w:rsidTr="00FC2C34">
        <w:tc>
          <w:tcPr>
            <w:tcW w:w="1951" w:type="dxa"/>
            <w:shd w:val="clear" w:color="auto" w:fill="DAEEF3"/>
          </w:tcPr>
          <w:p w14:paraId="704753BE" w14:textId="4705274A" w:rsidR="00EC27F5" w:rsidRPr="00FC2C34" w:rsidRDefault="00EC27F5" w:rsidP="00FC2C34">
            <w:pPr>
              <w:widowControl w:val="0"/>
              <w:autoSpaceDE w:val="0"/>
              <w:autoSpaceDN w:val="0"/>
              <w:adjustRightInd w:val="0"/>
              <w:spacing w:before="120" w:after="120"/>
              <w:contextualSpacing/>
              <w:rPr>
                <w:rFonts w:ascii="Calibri" w:hAnsi="Calibri" w:cs="Calibri"/>
                <w:b/>
                <w:bCs/>
                <w:color w:val="000000"/>
                <w:lang w:val="en-US"/>
              </w:rPr>
            </w:pPr>
            <w:r w:rsidRPr="00FC2C34">
              <w:rPr>
                <w:rFonts w:ascii="Calibri" w:hAnsi="Calibri" w:cs="Calibri"/>
                <w:b/>
                <w:bCs/>
                <w:color w:val="000000"/>
              </w:rPr>
              <w:t>A</w:t>
            </w:r>
            <w:r w:rsidR="00A40F8B" w:rsidRPr="00FC2C34">
              <w:rPr>
                <w:rFonts w:ascii="Calibri" w:hAnsi="Calibri" w:cs="Calibri"/>
                <w:b/>
                <w:bCs/>
                <w:color w:val="000000"/>
              </w:rPr>
              <w:t>NSI C</w:t>
            </w:r>
            <w:r w:rsidRPr="00FC2C34">
              <w:rPr>
                <w:rFonts w:ascii="Calibri" w:hAnsi="Calibri" w:cs="Calibri"/>
                <w:b/>
                <w:bCs/>
                <w:color w:val="000000"/>
              </w:rPr>
              <w:t xml:space="preserve"> </w:t>
            </w:r>
            <w:r w:rsidR="00A40F8B" w:rsidRPr="00FC2C34">
              <w:rPr>
                <w:rFonts w:ascii="Calibri" w:hAnsi="Calibri" w:cs="Calibri"/>
                <w:b/>
                <w:bCs/>
                <w:color w:val="000000"/>
              </w:rPr>
              <w:t>37.</w:t>
            </w:r>
            <w:r w:rsidRPr="00FC2C34">
              <w:rPr>
                <w:rFonts w:ascii="Calibri" w:hAnsi="Calibri" w:cs="Calibri"/>
                <w:b/>
                <w:bCs/>
                <w:color w:val="000000"/>
              </w:rPr>
              <w:t>4</w:t>
            </w:r>
            <w:r w:rsidR="00591BEB" w:rsidRPr="00FC2C34">
              <w:rPr>
                <w:rFonts w:ascii="Calibri" w:hAnsi="Calibri" w:cs="Calibri"/>
                <w:color w:val="000000"/>
              </w:rPr>
              <w:t>6</w:t>
            </w:r>
          </w:p>
        </w:tc>
        <w:tc>
          <w:tcPr>
            <w:tcW w:w="1843" w:type="dxa"/>
            <w:shd w:val="clear" w:color="auto" w:fill="DAEEF3"/>
          </w:tcPr>
          <w:p w14:paraId="704753BF" w14:textId="77777777" w:rsidR="00EC27F5" w:rsidRPr="00FC2C34" w:rsidRDefault="00A40F8B" w:rsidP="00FC2C34">
            <w:pPr>
              <w:widowControl w:val="0"/>
              <w:autoSpaceDE w:val="0"/>
              <w:autoSpaceDN w:val="0"/>
              <w:adjustRightInd w:val="0"/>
              <w:spacing w:before="120" w:after="120"/>
              <w:contextualSpacing/>
              <w:jc w:val="center"/>
              <w:rPr>
                <w:rFonts w:ascii="Calibri" w:hAnsi="Calibri" w:cs="Calibri"/>
                <w:color w:val="000000"/>
              </w:rPr>
            </w:pPr>
            <w:r w:rsidRPr="00FC2C34">
              <w:rPr>
                <w:rFonts w:ascii="Calibri" w:hAnsi="Calibri" w:cs="Calibri"/>
                <w:color w:val="000000"/>
              </w:rPr>
              <w:t>1988</w:t>
            </w:r>
          </w:p>
        </w:tc>
        <w:tc>
          <w:tcPr>
            <w:tcW w:w="5528" w:type="dxa"/>
            <w:shd w:val="clear" w:color="auto" w:fill="DAEEF3"/>
          </w:tcPr>
          <w:p w14:paraId="704753C0" w14:textId="77777777" w:rsidR="00EC27F5" w:rsidRPr="00FC2C34" w:rsidRDefault="00A40F8B" w:rsidP="00FC2C34">
            <w:pPr>
              <w:widowControl w:val="0"/>
              <w:autoSpaceDE w:val="0"/>
              <w:autoSpaceDN w:val="0"/>
              <w:adjustRightInd w:val="0"/>
              <w:spacing w:before="120" w:after="120"/>
              <w:contextualSpacing/>
              <w:rPr>
                <w:rFonts w:ascii="Calibri" w:hAnsi="Calibri" w:cs="Calibri"/>
                <w:color w:val="000000"/>
                <w:lang w:val="en-US"/>
              </w:rPr>
            </w:pPr>
            <w:r w:rsidRPr="00FC2C34">
              <w:rPr>
                <w:rFonts w:ascii="Calibri" w:hAnsi="Calibri" w:cs="Calibri"/>
                <w:lang w:val="en-US"/>
              </w:rPr>
              <w:t>Standard Design Tests for High-Voltage Fuses, Distribution Enclosed Single-Pole Air Switches; Fuse Disconnecting Switches, and Accessories</w:t>
            </w:r>
            <w:r w:rsidR="00EC27F5" w:rsidRPr="00FC2C34">
              <w:rPr>
                <w:rFonts w:ascii="Calibri" w:hAnsi="Calibri" w:cs="Calibri"/>
                <w:color w:val="000000"/>
                <w:lang w:val="en-US"/>
              </w:rPr>
              <w:t>.</w:t>
            </w:r>
          </w:p>
        </w:tc>
      </w:tr>
      <w:tr w:rsidR="00EC27F5" w:rsidRPr="00AB206A" w14:paraId="704753C9" w14:textId="77777777" w:rsidTr="00FC2C34">
        <w:tc>
          <w:tcPr>
            <w:tcW w:w="1951" w:type="dxa"/>
            <w:shd w:val="clear" w:color="auto" w:fill="auto"/>
          </w:tcPr>
          <w:p w14:paraId="704753C6" w14:textId="77777777" w:rsidR="00EC27F5" w:rsidRPr="00FC2C34" w:rsidRDefault="00A40F8B" w:rsidP="00FC2C34">
            <w:pPr>
              <w:widowControl w:val="0"/>
              <w:autoSpaceDE w:val="0"/>
              <w:autoSpaceDN w:val="0"/>
              <w:adjustRightInd w:val="0"/>
              <w:spacing w:before="120" w:after="120"/>
              <w:contextualSpacing/>
              <w:rPr>
                <w:rFonts w:ascii="Calibri" w:hAnsi="Calibri" w:cs="Calibri"/>
                <w:b/>
                <w:bCs/>
                <w:color w:val="000000"/>
                <w:lang w:val="en-US"/>
              </w:rPr>
            </w:pPr>
            <w:r w:rsidRPr="00FC2C34">
              <w:rPr>
                <w:rFonts w:ascii="Calibri" w:hAnsi="Calibri" w:cs="Calibri"/>
                <w:b/>
                <w:bCs/>
                <w:color w:val="000000"/>
              </w:rPr>
              <w:t>ANSI C 37.47</w:t>
            </w:r>
          </w:p>
        </w:tc>
        <w:tc>
          <w:tcPr>
            <w:tcW w:w="1843" w:type="dxa"/>
            <w:shd w:val="clear" w:color="auto" w:fill="auto"/>
          </w:tcPr>
          <w:p w14:paraId="704753C7" w14:textId="77777777" w:rsidR="00EC27F5" w:rsidRPr="00FC2C34" w:rsidRDefault="00EC27F5" w:rsidP="00FC2C34">
            <w:pPr>
              <w:widowControl w:val="0"/>
              <w:autoSpaceDE w:val="0"/>
              <w:autoSpaceDN w:val="0"/>
              <w:adjustRightInd w:val="0"/>
              <w:spacing w:before="120" w:after="120"/>
              <w:contextualSpacing/>
              <w:jc w:val="center"/>
              <w:rPr>
                <w:rFonts w:ascii="Calibri" w:hAnsi="Calibri" w:cs="Calibri"/>
                <w:color w:val="000000"/>
              </w:rPr>
            </w:pPr>
            <w:r w:rsidRPr="00FC2C34">
              <w:rPr>
                <w:rFonts w:ascii="Calibri" w:hAnsi="Calibri" w:cs="Calibri"/>
                <w:color w:val="000000"/>
              </w:rPr>
              <w:t>198</w:t>
            </w:r>
            <w:r w:rsidR="00A40F8B" w:rsidRPr="00FC2C34">
              <w:rPr>
                <w:rFonts w:ascii="Calibri" w:hAnsi="Calibri" w:cs="Calibri"/>
                <w:color w:val="000000"/>
              </w:rPr>
              <w:t>7</w:t>
            </w:r>
          </w:p>
        </w:tc>
        <w:tc>
          <w:tcPr>
            <w:tcW w:w="5528" w:type="dxa"/>
            <w:shd w:val="clear" w:color="auto" w:fill="auto"/>
          </w:tcPr>
          <w:p w14:paraId="704753C8" w14:textId="77777777" w:rsidR="00EC27F5" w:rsidRPr="00FC2C34" w:rsidRDefault="00A40F8B" w:rsidP="00FC2C34">
            <w:pPr>
              <w:widowControl w:val="0"/>
              <w:autoSpaceDE w:val="0"/>
              <w:autoSpaceDN w:val="0"/>
              <w:adjustRightInd w:val="0"/>
              <w:spacing w:before="120" w:after="120"/>
              <w:contextualSpacing/>
              <w:rPr>
                <w:rFonts w:ascii="Calibri" w:hAnsi="Calibri" w:cs="Calibri"/>
                <w:color w:val="000000"/>
                <w:lang w:val="en-US"/>
              </w:rPr>
            </w:pPr>
            <w:r w:rsidRPr="00FC2C34">
              <w:rPr>
                <w:rFonts w:ascii="Calibri" w:hAnsi="Calibri" w:cs="Calibri"/>
                <w:lang w:val="en-US"/>
              </w:rPr>
              <w:t>Specifications for Distribution Fuse Disconnecting Switches, Fuse Supports, and Current Limiting Fuses</w:t>
            </w:r>
            <w:r w:rsidR="00DD0A99" w:rsidRPr="00FC2C34">
              <w:rPr>
                <w:rFonts w:ascii="Calibri" w:hAnsi="Calibri" w:cs="Calibri"/>
                <w:color w:val="000000"/>
                <w:lang w:val="en-GB"/>
              </w:rPr>
              <w:t>.</w:t>
            </w:r>
          </w:p>
        </w:tc>
      </w:tr>
    </w:tbl>
    <w:p w14:paraId="704753CA" w14:textId="77777777" w:rsidR="000A70C8" w:rsidRDefault="000A70C8" w:rsidP="00EF798F">
      <w:pPr>
        <w:widowControl w:val="0"/>
        <w:autoSpaceDE w:val="0"/>
        <w:autoSpaceDN w:val="0"/>
        <w:adjustRightInd w:val="0"/>
        <w:spacing w:before="120" w:after="120"/>
        <w:contextualSpacing/>
        <w:rPr>
          <w:rFonts w:ascii="Calibri" w:hAnsi="Calibri" w:cs="Calibri"/>
          <w:lang w:val="en-US"/>
        </w:rPr>
      </w:pPr>
    </w:p>
    <w:p w14:paraId="704753CB" w14:textId="02F73ED9" w:rsidR="00DC7F9B" w:rsidRDefault="00DC7F9B" w:rsidP="00DC7F9B">
      <w:pPr>
        <w:spacing w:before="240" w:after="240"/>
        <w:rPr>
          <w:rFonts w:ascii="Calibri" w:hAnsi="Calibri" w:cs="Calibri"/>
        </w:rPr>
      </w:pPr>
      <w:r>
        <w:rPr>
          <w:rFonts w:ascii="Calibri" w:hAnsi="Calibri" w:cs="Calibri"/>
        </w:rPr>
        <w:t xml:space="preserve">El fabricante deberá indicar en su oferta aquellas normas de las que exista posterior edición a la señalada en esta especificación, considerándose válida y aplicable en caso de </w:t>
      </w:r>
      <w:r w:rsidR="00271792">
        <w:rPr>
          <w:rFonts w:ascii="Calibri" w:hAnsi="Calibri" w:cs="Calibri"/>
        </w:rPr>
        <w:t>pedido, la</w:t>
      </w:r>
      <w:r>
        <w:rPr>
          <w:rFonts w:ascii="Calibri" w:hAnsi="Calibri" w:cs="Calibri"/>
        </w:rPr>
        <w:t xml:space="preserve"> edición vigente en la fecha del mismo.</w:t>
      </w:r>
    </w:p>
    <w:p w14:paraId="704753CC" w14:textId="77777777" w:rsidR="00923BB4" w:rsidRPr="00DF01EF" w:rsidRDefault="00923BB4" w:rsidP="00923BB4">
      <w:pPr>
        <w:widowControl w:val="0"/>
        <w:autoSpaceDE w:val="0"/>
        <w:autoSpaceDN w:val="0"/>
        <w:adjustRightInd w:val="0"/>
        <w:spacing w:before="120" w:after="240"/>
        <w:jc w:val="both"/>
        <w:rPr>
          <w:rFonts w:ascii="Arial" w:hAnsi="Arial" w:cs="Arial"/>
        </w:rPr>
      </w:pPr>
    </w:p>
    <w:p w14:paraId="704753CD" w14:textId="77777777" w:rsidR="00923BB4" w:rsidRDefault="00923BB4" w:rsidP="00923BB4">
      <w:pPr>
        <w:widowControl w:val="0"/>
        <w:autoSpaceDE w:val="0"/>
        <w:autoSpaceDN w:val="0"/>
        <w:adjustRightInd w:val="0"/>
        <w:spacing w:line="360" w:lineRule="auto"/>
        <w:jc w:val="both"/>
        <w:rPr>
          <w:rFonts w:ascii="Calibri" w:hAnsi="Calibri" w:cs="Calibri"/>
          <w:lang w:val="es-DO"/>
        </w:rPr>
      </w:pPr>
    </w:p>
    <w:p w14:paraId="704753CE" w14:textId="77777777" w:rsidR="00505389" w:rsidRDefault="00CA701F" w:rsidP="00781FA6">
      <w:pPr>
        <w:widowControl w:val="0"/>
        <w:autoSpaceDE w:val="0"/>
        <w:autoSpaceDN w:val="0"/>
        <w:adjustRightInd w:val="0"/>
        <w:spacing w:line="360" w:lineRule="auto"/>
        <w:jc w:val="both"/>
        <w:rPr>
          <w:rFonts w:ascii="Calibri" w:hAnsi="Calibri" w:cs="Calibri"/>
          <w:lang w:val="en-US"/>
        </w:rPr>
      </w:pPr>
      <w:r>
        <w:rPr>
          <w:rFonts w:ascii="Calibri" w:hAnsi="Calibri" w:cs="Calibri"/>
          <w:lang w:val="es-DO"/>
        </w:rPr>
        <w:br w:type="page"/>
      </w:r>
      <w:r w:rsidR="004B3282">
        <w:rPr>
          <w:rFonts w:ascii="Calibri" w:hAnsi="Calibri" w:cs="Calibri"/>
          <w:noProof/>
          <w:lang w:val="es-DO" w:eastAsia="es-DO"/>
        </w:rPr>
        <w:lastRenderedPageBreak/>
        <w:pict w14:anchorId="704753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105pt;margin-top:196.25pt;width:247.5pt;height:44.25pt;z-index:251657728">
            <v:shadow color="#868686"/>
            <v:textpath style="font-family:&quot;Calibri&quot;;v-text-kern:t" trim="t" fitpath="t" string="Página en blanco"/>
            <w10:wrap type="square"/>
          </v:shape>
        </w:pict>
      </w:r>
    </w:p>
    <w:sectPr w:rsidR="00505389" w:rsidSect="0014382D">
      <w:headerReference w:type="default" r:id="rId8"/>
      <w:footerReference w:type="default" r:id="rId9"/>
      <w:headerReference w:type="first" r:id="rId10"/>
      <w:footerReference w:type="first" r:id="rId11"/>
      <w:pgSz w:w="12242" w:h="15842" w:code="1"/>
      <w:pgMar w:top="1440" w:right="1469" w:bottom="1797" w:left="1560" w:header="539" w:footer="90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E7E2C" w14:textId="77777777" w:rsidR="00FC2C34" w:rsidRDefault="00FC2C34" w:rsidP="008D7780">
      <w:r>
        <w:separator/>
      </w:r>
    </w:p>
  </w:endnote>
  <w:endnote w:type="continuationSeparator" w:id="0">
    <w:p w14:paraId="28271423" w14:textId="77777777" w:rsidR="00FC2C34" w:rsidRDefault="00FC2C34" w:rsidP="008D7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IN-Bold">
    <w:altName w:val="Arial Narrow"/>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753E7" w14:textId="77777777" w:rsidR="0014382D" w:rsidRDefault="00AB206A" w:rsidP="0014382D">
    <w:pPr>
      <w:pStyle w:val="Piedepgina"/>
      <w:pBdr>
        <w:top w:val="single" w:sz="4" w:space="1" w:color="auto"/>
      </w:pBdr>
      <w:tabs>
        <w:tab w:val="clear" w:pos="8504"/>
        <w:tab w:val="right" w:pos="8505"/>
      </w:tabs>
      <w:rPr>
        <w:rFonts w:ascii="Calibri" w:hAnsi="Calibri" w:cs="Calibri"/>
        <w:sz w:val="18"/>
        <w:szCs w:val="18"/>
        <w:lang w:val="es-DO"/>
      </w:rPr>
    </w:pPr>
    <w:r>
      <w:rPr>
        <w:rFonts w:ascii="Calibri" w:eastAsia="Calibri" w:hAnsi="Calibri" w:cs="Calibri"/>
        <w:sz w:val="22"/>
        <w:szCs w:val="22"/>
        <w:lang w:val="es-DO" w:eastAsia="en-US"/>
      </w:rPr>
      <w:t xml:space="preserve"> Normas emitidas por Resolución SIE-29-2015-MEMI, del 29 de mayo de 2015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753FB" w14:textId="77777777" w:rsidR="009D1C53" w:rsidRDefault="009D1C53" w:rsidP="000F3E13">
    <w:pPr>
      <w:pStyle w:val="Piedepgina"/>
      <w:pBdr>
        <w:top w:val="single" w:sz="4" w:space="1" w:color="auto"/>
      </w:pBdr>
      <w:ind w:left="142"/>
      <w:rPr>
        <w:rFonts w:ascii="Calibri" w:hAnsi="Calibri" w:cs="Calibri"/>
        <w:sz w:val="22"/>
        <w:szCs w:val="22"/>
        <w:lang w:val="es-DO"/>
      </w:rPr>
    </w:pPr>
    <w:r>
      <w:rPr>
        <w:rFonts w:ascii="Calibri" w:hAnsi="Calibri" w:cs="Calibri"/>
        <w:sz w:val="22"/>
        <w:szCs w:val="22"/>
        <w:lang w:val="es-DO"/>
      </w:rPr>
      <w:t>Superintendencia de Electricidad de la República Dominicana - Dirección de Regulación</w:t>
    </w:r>
    <w:r>
      <w:rPr>
        <w:rFonts w:ascii="Calibri" w:hAnsi="Calibri" w:cs="Calibri"/>
        <w:sz w:val="22"/>
        <w:szCs w:val="22"/>
        <w:lang w:val="es-DO"/>
      </w:rPr>
      <w:tab/>
      <w:t xml:space="preserve">tv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3EC37" w14:textId="77777777" w:rsidR="00FC2C34" w:rsidRDefault="00FC2C34" w:rsidP="008D7780">
      <w:r>
        <w:separator/>
      </w:r>
    </w:p>
  </w:footnote>
  <w:footnote w:type="continuationSeparator" w:id="0">
    <w:p w14:paraId="23F3A87C" w14:textId="77777777" w:rsidR="00FC2C34" w:rsidRDefault="00FC2C34" w:rsidP="008D77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62"/>
      <w:gridCol w:w="6088"/>
      <w:gridCol w:w="1603"/>
    </w:tblGrid>
    <w:tr w:rsidR="009D1C53" w:rsidRPr="00AD3867" w14:paraId="704753D8" w14:textId="77777777" w:rsidTr="00155A3F">
      <w:trPr>
        <w:trHeight w:val="336"/>
      </w:trPr>
      <w:tc>
        <w:tcPr>
          <w:tcW w:w="822" w:type="pct"/>
          <w:vMerge w:val="restart"/>
          <w:vAlign w:val="center"/>
        </w:tcPr>
        <w:p w14:paraId="704753D5" w14:textId="1CCF3A7B" w:rsidR="009D1C53" w:rsidRDefault="004B3282" w:rsidP="004959E5">
          <w:pPr>
            <w:pStyle w:val="Encabezado"/>
            <w:ind w:left="34"/>
            <w:jc w:val="center"/>
            <w:rPr>
              <w:rFonts w:ascii="Calibri" w:hAnsi="Calibri" w:cs="Calibri"/>
              <w:sz w:val="16"/>
              <w:szCs w:val="16"/>
            </w:rPr>
          </w:pPr>
          <w:r>
            <w:rPr>
              <w:noProof/>
            </w:rPr>
            <w:pict w14:anchorId="22E741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i1025" type="#_x0000_t75" style="width:74.05pt;height:57.05pt;visibility:visible;mso-wrap-style:square">
                <v:imagedata r:id="rId1" o:title=""/>
              </v:shape>
            </w:pict>
          </w:r>
        </w:p>
      </w:tc>
      <w:tc>
        <w:tcPr>
          <w:tcW w:w="3288" w:type="pct"/>
          <w:vMerge w:val="restart"/>
          <w:vAlign w:val="center"/>
        </w:tcPr>
        <w:p w14:paraId="704753D6" w14:textId="77777777" w:rsidR="009D1C53" w:rsidRDefault="009D1C53" w:rsidP="004959E5">
          <w:pPr>
            <w:pStyle w:val="Encabezado"/>
            <w:jc w:val="center"/>
            <w:rPr>
              <w:rFonts w:ascii="Calibri" w:hAnsi="Calibri" w:cs="Calibri"/>
              <w:b/>
              <w:sz w:val="28"/>
              <w:szCs w:val="28"/>
            </w:rPr>
          </w:pPr>
          <w:r>
            <w:rPr>
              <w:rFonts w:ascii="Calibri" w:hAnsi="Calibri" w:cs="Calibri"/>
              <w:b/>
              <w:sz w:val="28"/>
              <w:szCs w:val="28"/>
            </w:rPr>
            <w:t>NORMAS DE DISEÑO Y CONSTRUCCION PARA REDES ELECTRICAS DE DISTRIBUCION</w:t>
          </w:r>
        </w:p>
      </w:tc>
      <w:tc>
        <w:tcPr>
          <w:tcW w:w="890" w:type="pct"/>
          <w:vAlign w:val="center"/>
        </w:tcPr>
        <w:p w14:paraId="704753D7" w14:textId="77777777" w:rsidR="009D1C53" w:rsidRDefault="009F1F9B" w:rsidP="004959E5">
          <w:pPr>
            <w:pStyle w:val="Encabezado"/>
            <w:ind w:right="33"/>
            <w:rPr>
              <w:rFonts w:ascii="Calibri" w:hAnsi="Calibri" w:cs="Calibri"/>
              <w:sz w:val="16"/>
              <w:szCs w:val="16"/>
            </w:rPr>
          </w:pPr>
          <w:r>
            <w:rPr>
              <w:rFonts w:ascii="Calibri" w:hAnsi="Calibri" w:cs="Calibri"/>
              <w:sz w:val="16"/>
              <w:szCs w:val="16"/>
            </w:rPr>
            <w:t>NRD-AE-III-05-04-00</w:t>
          </w:r>
        </w:p>
      </w:tc>
    </w:tr>
    <w:tr w:rsidR="009D1C53" w:rsidRPr="00AD3867" w14:paraId="704753DC" w14:textId="77777777" w:rsidTr="00155A3F">
      <w:tblPrEx>
        <w:tblCellMar>
          <w:left w:w="108" w:type="dxa"/>
          <w:right w:w="108" w:type="dxa"/>
        </w:tblCellMar>
      </w:tblPrEx>
      <w:trPr>
        <w:trHeight w:val="337"/>
      </w:trPr>
      <w:tc>
        <w:tcPr>
          <w:tcW w:w="822" w:type="pct"/>
          <w:vMerge/>
        </w:tcPr>
        <w:p w14:paraId="704753D9" w14:textId="77777777" w:rsidR="009D1C53" w:rsidRDefault="009D1C53" w:rsidP="004F2608">
          <w:pPr>
            <w:pStyle w:val="Encabezado"/>
            <w:rPr>
              <w:rFonts w:ascii="Calibri" w:hAnsi="Calibri" w:cs="Calibri"/>
            </w:rPr>
          </w:pPr>
        </w:p>
      </w:tc>
      <w:tc>
        <w:tcPr>
          <w:tcW w:w="3288" w:type="pct"/>
          <w:vMerge/>
        </w:tcPr>
        <w:p w14:paraId="704753DA" w14:textId="77777777" w:rsidR="009D1C53" w:rsidRDefault="009D1C53" w:rsidP="004F2608">
          <w:pPr>
            <w:pStyle w:val="Encabezado"/>
            <w:rPr>
              <w:rFonts w:ascii="Calibri" w:hAnsi="Calibri" w:cs="Calibri"/>
            </w:rPr>
          </w:pPr>
        </w:p>
      </w:tc>
      <w:tc>
        <w:tcPr>
          <w:tcW w:w="890" w:type="pct"/>
          <w:vAlign w:val="center"/>
        </w:tcPr>
        <w:p w14:paraId="704753DB" w14:textId="705D51AA" w:rsidR="009D1C53" w:rsidRDefault="004B1514" w:rsidP="00CF6D24">
          <w:pPr>
            <w:pStyle w:val="Encabezado"/>
            <w:rPr>
              <w:rFonts w:ascii="Calibri" w:hAnsi="Calibri" w:cs="Calibri"/>
              <w:sz w:val="16"/>
              <w:szCs w:val="16"/>
            </w:rPr>
          </w:pPr>
          <w:r>
            <w:rPr>
              <w:rFonts w:ascii="Calibri" w:hAnsi="Calibri" w:cs="Calibri"/>
              <w:sz w:val="16"/>
              <w:szCs w:val="16"/>
            </w:rPr>
            <w:t xml:space="preserve">Fecha: </w:t>
          </w:r>
          <w:r w:rsidR="00AC4A2B">
            <w:rPr>
              <w:rFonts w:ascii="Calibri" w:hAnsi="Calibri" w:cs="Calibri"/>
              <w:sz w:val="16"/>
              <w:szCs w:val="16"/>
            </w:rPr>
            <w:t>julio</w:t>
          </w:r>
          <w:r w:rsidR="00A14DF4">
            <w:rPr>
              <w:rFonts w:ascii="Calibri" w:hAnsi="Calibri" w:cs="Calibri"/>
              <w:sz w:val="16"/>
              <w:szCs w:val="16"/>
            </w:rPr>
            <w:t xml:space="preserve"> 20</w:t>
          </w:r>
          <w:r w:rsidR="00AC4A2B">
            <w:rPr>
              <w:rFonts w:ascii="Calibri" w:hAnsi="Calibri" w:cs="Calibri"/>
              <w:sz w:val="16"/>
              <w:szCs w:val="16"/>
            </w:rPr>
            <w:t>22</w:t>
          </w:r>
        </w:p>
      </w:tc>
    </w:tr>
    <w:tr w:rsidR="009D1C53" w:rsidRPr="00AD3867" w14:paraId="704753E0" w14:textId="77777777" w:rsidTr="00155A3F">
      <w:tblPrEx>
        <w:tblCellMar>
          <w:left w:w="108" w:type="dxa"/>
          <w:right w:w="108" w:type="dxa"/>
        </w:tblCellMar>
      </w:tblPrEx>
      <w:trPr>
        <w:trHeight w:val="336"/>
      </w:trPr>
      <w:tc>
        <w:tcPr>
          <w:tcW w:w="822" w:type="pct"/>
          <w:vMerge/>
        </w:tcPr>
        <w:p w14:paraId="704753DD" w14:textId="77777777" w:rsidR="009D1C53" w:rsidRDefault="009D1C53" w:rsidP="004F2608">
          <w:pPr>
            <w:pStyle w:val="Encabezado"/>
            <w:rPr>
              <w:rFonts w:ascii="Calibri" w:hAnsi="Calibri" w:cs="Calibri"/>
            </w:rPr>
          </w:pPr>
        </w:p>
      </w:tc>
      <w:tc>
        <w:tcPr>
          <w:tcW w:w="3288" w:type="pct"/>
          <w:vMerge w:val="restart"/>
          <w:vAlign w:val="center"/>
        </w:tcPr>
        <w:p w14:paraId="704753DE" w14:textId="77777777" w:rsidR="009D1C53" w:rsidRDefault="009D1C53" w:rsidP="00B379AE">
          <w:pPr>
            <w:pStyle w:val="Encabezado"/>
            <w:jc w:val="center"/>
            <w:rPr>
              <w:rFonts w:ascii="Calibri" w:hAnsi="Calibri" w:cs="Calibri"/>
            </w:rPr>
          </w:pPr>
          <w:r>
            <w:rPr>
              <w:rFonts w:ascii="Calibri" w:hAnsi="Calibri" w:cs="Calibri"/>
              <w:b/>
              <w:sz w:val="28"/>
              <w:szCs w:val="28"/>
            </w:rPr>
            <w:t>FUSIBLES MT</w:t>
          </w:r>
        </w:p>
      </w:tc>
      <w:tc>
        <w:tcPr>
          <w:tcW w:w="890" w:type="pct"/>
          <w:vAlign w:val="center"/>
        </w:tcPr>
        <w:p w14:paraId="704753DF" w14:textId="3B10BEAB" w:rsidR="009D1C53" w:rsidRDefault="009D1C53" w:rsidP="004F2608">
          <w:pPr>
            <w:pStyle w:val="Encabezado"/>
            <w:rPr>
              <w:rFonts w:ascii="Calibri" w:hAnsi="Calibri" w:cs="Calibri"/>
              <w:sz w:val="16"/>
              <w:szCs w:val="16"/>
            </w:rPr>
          </w:pPr>
          <w:r>
            <w:rPr>
              <w:rFonts w:ascii="Calibri" w:hAnsi="Calibri" w:cs="Calibri"/>
              <w:sz w:val="16"/>
              <w:szCs w:val="16"/>
            </w:rPr>
            <w:t>Versión N°: 0</w:t>
          </w:r>
          <w:r w:rsidR="00AC4A2B">
            <w:rPr>
              <w:rFonts w:ascii="Calibri" w:hAnsi="Calibri" w:cs="Calibri"/>
              <w:sz w:val="16"/>
              <w:szCs w:val="16"/>
            </w:rPr>
            <w:t>2</w:t>
          </w:r>
        </w:p>
      </w:tc>
    </w:tr>
    <w:tr w:rsidR="009D1C53" w:rsidRPr="00AD3867" w14:paraId="704753E4" w14:textId="77777777" w:rsidTr="00155A3F">
      <w:tblPrEx>
        <w:tblCellMar>
          <w:left w:w="108" w:type="dxa"/>
          <w:right w:w="108" w:type="dxa"/>
        </w:tblCellMar>
      </w:tblPrEx>
      <w:trPr>
        <w:trHeight w:val="337"/>
      </w:trPr>
      <w:tc>
        <w:tcPr>
          <w:tcW w:w="822" w:type="pct"/>
          <w:vMerge/>
        </w:tcPr>
        <w:p w14:paraId="704753E1" w14:textId="77777777" w:rsidR="009D1C53" w:rsidRDefault="009D1C53" w:rsidP="004F2608">
          <w:pPr>
            <w:pStyle w:val="Encabezado"/>
            <w:rPr>
              <w:rFonts w:ascii="Calibri" w:hAnsi="Calibri" w:cs="Calibri"/>
            </w:rPr>
          </w:pPr>
        </w:p>
      </w:tc>
      <w:tc>
        <w:tcPr>
          <w:tcW w:w="3288" w:type="pct"/>
          <w:vMerge/>
        </w:tcPr>
        <w:p w14:paraId="704753E2" w14:textId="77777777" w:rsidR="009D1C53" w:rsidRDefault="009D1C53" w:rsidP="004F2608">
          <w:pPr>
            <w:pStyle w:val="Encabezado"/>
            <w:rPr>
              <w:rFonts w:ascii="Calibri" w:hAnsi="Calibri" w:cs="Calibri"/>
            </w:rPr>
          </w:pPr>
        </w:p>
      </w:tc>
      <w:tc>
        <w:tcPr>
          <w:tcW w:w="890" w:type="pct"/>
          <w:vAlign w:val="center"/>
        </w:tcPr>
        <w:p w14:paraId="704753E3" w14:textId="77777777" w:rsidR="009D1C53" w:rsidRDefault="009D1C53" w:rsidP="004959E5">
          <w:pPr>
            <w:pStyle w:val="Encabezado"/>
            <w:ind w:right="-54"/>
            <w:rPr>
              <w:rFonts w:ascii="Calibri" w:hAnsi="Calibri" w:cs="Calibri"/>
              <w:sz w:val="16"/>
              <w:szCs w:val="16"/>
            </w:rPr>
          </w:pPr>
          <w:r>
            <w:rPr>
              <w:rFonts w:ascii="Calibri" w:hAnsi="Calibri" w:cs="Calibri"/>
              <w:sz w:val="16"/>
              <w:szCs w:val="16"/>
            </w:rPr>
            <w:t xml:space="preserve">Página </w:t>
          </w:r>
          <w:r w:rsidR="00D46846">
            <w:rPr>
              <w:rFonts w:ascii="Calibri" w:hAnsi="Calibri" w:cs="Calibri"/>
              <w:sz w:val="16"/>
              <w:szCs w:val="16"/>
            </w:rPr>
            <w:fldChar w:fldCharType="begin"/>
          </w:r>
          <w:r>
            <w:rPr>
              <w:rFonts w:ascii="Calibri" w:hAnsi="Calibri" w:cs="Calibri"/>
              <w:sz w:val="16"/>
              <w:szCs w:val="16"/>
            </w:rPr>
            <w:instrText xml:space="preserve"> PAGE </w:instrText>
          </w:r>
          <w:r w:rsidR="00D46846">
            <w:rPr>
              <w:rFonts w:ascii="Calibri" w:hAnsi="Calibri" w:cs="Calibri"/>
              <w:sz w:val="16"/>
              <w:szCs w:val="16"/>
            </w:rPr>
            <w:fldChar w:fldCharType="separate"/>
          </w:r>
          <w:r w:rsidR="00A573C9">
            <w:rPr>
              <w:rFonts w:ascii="Calibri" w:hAnsi="Calibri" w:cs="Calibri"/>
              <w:noProof/>
              <w:sz w:val="16"/>
              <w:szCs w:val="16"/>
            </w:rPr>
            <w:t>1</w:t>
          </w:r>
          <w:r w:rsidR="00D46846">
            <w:rPr>
              <w:rFonts w:ascii="Calibri" w:hAnsi="Calibri" w:cs="Calibri"/>
              <w:sz w:val="16"/>
              <w:szCs w:val="16"/>
            </w:rPr>
            <w:fldChar w:fldCharType="end"/>
          </w:r>
          <w:r>
            <w:rPr>
              <w:rFonts w:ascii="Calibri" w:hAnsi="Calibri" w:cs="Calibri"/>
              <w:sz w:val="16"/>
              <w:szCs w:val="16"/>
            </w:rPr>
            <w:t xml:space="preserve"> de </w:t>
          </w:r>
          <w:r w:rsidR="00D46846">
            <w:rPr>
              <w:rFonts w:ascii="Calibri" w:hAnsi="Calibri" w:cs="Calibri"/>
              <w:sz w:val="16"/>
              <w:szCs w:val="16"/>
            </w:rPr>
            <w:fldChar w:fldCharType="begin"/>
          </w:r>
          <w:r>
            <w:rPr>
              <w:rFonts w:ascii="Calibri" w:hAnsi="Calibri" w:cs="Calibri"/>
              <w:sz w:val="16"/>
              <w:szCs w:val="16"/>
            </w:rPr>
            <w:instrText xml:space="preserve"> NUMPAGES  </w:instrText>
          </w:r>
          <w:r w:rsidR="00D46846">
            <w:rPr>
              <w:rFonts w:ascii="Calibri" w:hAnsi="Calibri" w:cs="Calibri"/>
              <w:sz w:val="16"/>
              <w:szCs w:val="16"/>
            </w:rPr>
            <w:fldChar w:fldCharType="separate"/>
          </w:r>
          <w:r w:rsidR="00A573C9">
            <w:rPr>
              <w:rFonts w:ascii="Calibri" w:hAnsi="Calibri" w:cs="Calibri"/>
              <w:noProof/>
              <w:sz w:val="16"/>
              <w:szCs w:val="16"/>
            </w:rPr>
            <w:t>16</w:t>
          </w:r>
          <w:r w:rsidR="00D46846">
            <w:rPr>
              <w:rFonts w:ascii="Calibri" w:hAnsi="Calibri" w:cs="Calibri"/>
              <w:sz w:val="16"/>
              <w:szCs w:val="16"/>
            </w:rPr>
            <w:fldChar w:fldCharType="end"/>
          </w:r>
          <w:r>
            <w:rPr>
              <w:rFonts w:ascii="Calibri" w:hAnsi="Calibri" w:cs="Calibri"/>
              <w:sz w:val="16"/>
              <w:szCs w:val="16"/>
            </w:rPr>
            <w:t xml:space="preserve"> </w:t>
          </w:r>
        </w:p>
      </w:tc>
    </w:tr>
  </w:tbl>
  <w:p w14:paraId="704753E5" w14:textId="77777777" w:rsidR="009D1C53" w:rsidRDefault="009D1C53" w:rsidP="004959E5">
    <w:pPr>
      <w:pStyle w:val="Encabezado"/>
      <w:rPr>
        <w:sz w:val="16"/>
        <w:szCs w:val="16"/>
      </w:rPr>
    </w:pPr>
  </w:p>
  <w:p w14:paraId="704753E6" w14:textId="77777777" w:rsidR="009D1C53" w:rsidRPr="00EF109F" w:rsidRDefault="009D1C53" w:rsidP="004959E5">
    <w:pPr>
      <w:pStyle w:val="Encabezado"/>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6804"/>
      <w:gridCol w:w="1842"/>
    </w:tblGrid>
    <w:tr w:rsidR="009D1C53" w:rsidRPr="00AD3867" w14:paraId="704753EC" w14:textId="77777777" w:rsidTr="00DD7694">
      <w:trPr>
        <w:trHeight w:val="336"/>
      </w:trPr>
      <w:tc>
        <w:tcPr>
          <w:tcW w:w="1702" w:type="dxa"/>
          <w:vMerge w:val="restart"/>
          <w:vAlign w:val="center"/>
        </w:tcPr>
        <w:p w14:paraId="704753E8" w14:textId="77777777" w:rsidR="009D1C53" w:rsidRDefault="004B3282" w:rsidP="00850919">
          <w:pPr>
            <w:pStyle w:val="Encabezado"/>
            <w:ind w:left="34"/>
            <w:jc w:val="center"/>
            <w:rPr>
              <w:rFonts w:cs="Calibri"/>
              <w:noProof/>
              <w:sz w:val="48"/>
              <w:szCs w:val="48"/>
              <w:lang w:val="es-DO" w:eastAsia="es-DO"/>
            </w:rPr>
          </w:pPr>
          <w:r>
            <w:rPr>
              <w:rFonts w:cs="Calibri"/>
              <w:noProof/>
              <w:sz w:val="48"/>
              <w:szCs w:val="48"/>
              <w:lang w:val="es-DO" w:eastAsia="es-DO"/>
            </w:rPr>
            <w:pict w14:anchorId="704753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4" o:spid="_x0000_i1026" type="#_x0000_t75" style="width:46.2pt;height:35.3pt;visibility:visible;mso-wrap-style:square">
                <v:imagedata r:id="rId1" o:title="sie"/>
              </v:shape>
            </w:pict>
          </w:r>
        </w:p>
        <w:p w14:paraId="704753E9" w14:textId="77777777" w:rsidR="009D1C53" w:rsidRDefault="009D1C53" w:rsidP="00850919">
          <w:pPr>
            <w:pStyle w:val="Encabezado"/>
            <w:ind w:left="34"/>
            <w:jc w:val="center"/>
            <w:rPr>
              <w:rFonts w:ascii="Calibri" w:hAnsi="Calibri" w:cs="Calibri"/>
              <w:sz w:val="16"/>
              <w:szCs w:val="16"/>
            </w:rPr>
          </w:pPr>
          <w:r>
            <w:rPr>
              <w:rFonts w:ascii="Calibri" w:hAnsi="Calibri" w:cs="Calibri"/>
              <w:sz w:val="16"/>
              <w:szCs w:val="16"/>
            </w:rPr>
            <w:t>SUPERINTENDENCIA DE ELECTRICIDAD</w:t>
          </w:r>
        </w:p>
      </w:tc>
      <w:tc>
        <w:tcPr>
          <w:tcW w:w="6804" w:type="dxa"/>
          <w:vMerge w:val="restart"/>
          <w:vAlign w:val="center"/>
        </w:tcPr>
        <w:p w14:paraId="704753EA" w14:textId="77777777" w:rsidR="009D1C53" w:rsidRDefault="009D1C53" w:rsidP="00850919">
          <w:pPr>
            <w:pStyle w:val="Encabezado"/>
            <w:jc w:val="center"/>
            <w:rPr>
              <w:rFonts w:ascii="Calibri" w:hAnsi="Calibri" w:cs="Calibri"/>
              <w:b/>
              <w:sz w:val="28"/>
              <w:szCs w:val="28"/>
            </w:rPr>
          </w:pPr>
          <w:r>
            <w:rPr>
              <w:rFonts w:ascii="Calibri" w:hAnsi="Calibri" w:cs="Calibri"/>
              <w:b/>
              <w:sz w:val="28"/>
              <w:szCs w:val="28"/>
            </w:rPr>
            <w:t>NORMAS DE DISEÑO Y CONSTRUCCION PARA REDES ELECTRICAS DE DISTRIBUCION</w:t>
          </w:r>
        </w:p>
      </w:tc>
      <w:tc>
        <w:tcPr>
          <w:tcW w:w="1842" w:type="dxa"/>
          <w:vAlign w:val="center"/>
        </w:tcPr>
        <w:p w14:paraId="704753EB" w14:textId="77777777" w:rsidR="009D1C53" w:rsidRDefault="004B1514" w:rsidP="004B1514">
          <w:pPr>
            <w:pStyle w:val="Encabezado"/>
            <w:ind w:right="33"/>
            <w:rPr>
              <w:rFonts w:ascii="Calibri" w:hAnsi="Calibri" w:cs="Calibri"/>
              <w:sz w:val="16"/>
              <w:szCs w:val="16"/>
            </w:rPr>
          </w:pPr>
          <w:r>
            <w:rPr>
              <w:rFonts w:ascii="Calibri" w:hAnsi="Calibri" w:cs="Calibri"/>
              <w:sz w:val="16"/>
              <w:szCs w:val="16"/>
            </w:rPr>
            <w:t>NRD-AE-III-05-04-00</w:t>
          </w:r>
        </w:p>
      </w:tc>
    </w:tr>
    <w:tr w:rsidR="009D1C53" w:rsidRPr="00AD3867" w14:paraId="704753F0" w14:textId="77777777" w:rsidTr="00DD7694">
      <w:trPr>
        <w:trHeight w:val="337"/>
      </w:trPr>
      <w:tc>
        <w:tcPr>
          <w:tcW w:w="1702" w:type="dxa"/>
          <w:vMerge/>
        </w:tcPr>
        <w:p w14:paraId="704753ED" w14:textId="77777777" w:rsidR="009D1C53" w:rsidRDefault="009D1C53" w:rsidP="004F2608">
          <w:pPr>
            <w:pStyle w:val="Encabezado"/>
            <w:rPr>
              <w:rFonts w:ascii="Calibri" w:hAnsi="Calibri" w:cs="Calibri"/>
            </w:rPr>
          </w:pPr>
        </w:p>
      </w:tc>
      <w:tc>
        <w:tcPr>
          <w:tcW w:w="6804" w:type="dxa"/>
          <w:vMerge/>
        </w:tcPr>
        <w:p w14:paraId="704753EE" w14:textId="77777777" w:rsidR="009D1C53" w:rsidRDefault="009D1C53" w:rsidP="004F2608">
          <w:pPr>
            <w:pStyle w:val="Encabezado"/>
            <w:rPr>
              <w:rFonts w:ascii="Calibri" w:hAnsi="Calibri" w:cs="Calibri"/>
            </w:rPr>
          </w:pPr>
        </w:p>
      </w:tc>
      <w:tc>
        <w:tcPr>
          <w:tcW w:w="1842" w:type="dxa"/>
          <w:vAlign w:val="center"/>
        </w:tcPr>
        <w:p w14:paraId="704753EF" w14:textId="77777777" w:rsidR="009D1C53" w:rsidRDefault="004B1514" w:rsidP="00CF6D24">
          <w:pPr>
            <w:pStyle w:val="Encabezado"/>
            <w:rPr>
              <w:rFonts w:ascii="Calibri" w:hAnsi="Calibri" w:cs="Calibri"/>
              <w:sz w:val="16"/>
              <w:szCs w:val="16"/>
            </w:rPr>
          </w:pPr>
          <w:r>
            <w:rPr>
              <w:rFonts w:ascii="Calibri" w:hAnsi="Calibri" w:cs="Calibri"/>
              <w:sz w:val="16"/>
              <w:szCs w:val="16"/>
            </w:rPr>
            <w:t xml:space="preserve">Fecha: </w:t>
          </w:r>
          <w:proofErr w:type="gramStart"/>
          <w:r w:rsidR="00A14DF4">
            <w:rPr>
              <w:rFonts w:ascii="Calibri" w:hAnsi="Calibri" w:cs="Calibri"/>
              <w:sz w:val="16"/>
              <w:szCs w:val="16"/>
            </w:rPr>
            <w:t>Mayo</w:t>
          </w:r>
          <w:proofErr w:type="gramEnd"/>
          <w:r w:rsidR="00A14DF4">
            <w:rPr>
              <w:rFonts w:ascii="Calibri" w:hAnsi="Calibri" w:cs="Calibri"/>
              <w:sz w:val="16"/>
              <w:szCs w:val="16"/>
            </w:rPr>
            <w:t xml:space="preserve"> 2015</w:t>
          </w:r>
        </w:p>
      </w:tc>
    </w:tr>
    <w:tr w:rsidR="009D1C53" w:rsidRPr="00AD3867" w14:paraId="704753F4" w14:textId="77777777" w:rsidTr="00DD7694">
      <w:trPr>
        <w:trHeight w:val="336"/>
      </w:trPr>
      <w:tc>
        <w:tcPr>
          <w:tcW w:w="1702" w:type="dxa"/>
          <w:vMerge/>
        </w:tcPr>
        <w:p w14:paraId="704753F1" w14:textId="77777777" w:rsidR="009D1C53" w:rsidRDefault="009D1C53" w:rsidP="004F2608">
          <w:pPr>
            <w:pStyle w:val="Encabezado"/>
            <w:rPr>
              <w:rFonts w:ascii="Calibri" w:hAnsi="Calibri" w:cs="Calibri"/>
            </w:rPr>
          </w:pPr>
        </w:p>
      </w:tc>
      <w:tc>
        <w:tcPr>
          <w:tcW w:w="6804" w:type="dxa"/>
          <w:vMerge w:val="restart"/>
          <w:vAlign w:val="center"/>
        </w:tcPr>
        <w:p w14:paraId="704753F2" w14:textId="77777777" w:rsidR="009D1C53" w:rsidRDefault="009D1C53" w:rsidP="008701AF">
          <w:pPr>
            <w:pStyle w:val="Encabezado"/>
            <w:jc w:val="center"/>
            <w:rPr>
              <w:rFonts w:ascii="Calibri" w:hAnsi="Calibri" w:cs="Calibri"/>
            </w:rPr>
          </w:pPr>
          <w:r>
            <w:rPr>
              <w:rFonts w:ascii="Calibri" w:hAnsi="Calibri" w:cs="Calibri"/>
              <w:b/>
              <w:sz w:val="28"/>
              <w:szCs w:val="28"/>
            </w:rPr>
            <w:t>FUSIBLES MT</w:t>
          </w:r>
        </w:p>
      </w:tc>
      <w:tc>
        <w:tcPr>
          <w:tcW w:w="1842" w:type="dxa"/>
          <w:vAlign w:val="center"/>
        </w:tcPr>
        <w:p w14:paraId="704753F3" w14:textId="77777777" w:rsidR="009D1C53" w:rsidRDefault="009D1C53" w:rsidP="004F2608">
          <w:pPr>
            <w:pStyle w:val="Encabezado"/>
            <w:rPr>
              <w:rFonts w:ascii="Calibri" w:hAnsi="Calibri" w:cs="Calibri"/>
              <w:sz w:val="16"/>
              <w:szCs w:val="16"/>
            </w:rPr>
          </w:pPr>
          <w:r>
            <w:rPr>
              <w:rFonts w:ascii="Calibri" w:hAnsi="Calibri" w:cs="Calibri"/>
              <w:sz w:val="16"/>
              <w:szCs w:val="16"/>
            </w:rPr>
            <w:t>Versión N°: 01</w:t>
          </w:r>
        </w:p>
      </w:tc>
    </w:tr>
    <w:tr w:rsidR="009D1C53" w:rsidRPr="00AD3867" w14:paraId="704753F8" w14:textId="77777777" w:rsidTr="00DD7694">
      <w:trPr>
        <w:trHeight w:val="337"/>
      </w:trPr>
      <w:tc>
        <w:tcPr>
          <w:tcW w:w="1702" w:type="dxa"/>
          <w:vMerge/>
        </w:tcPr>
        <w:p w14:paraId="704753F5" w14:textId="77777777" w:rsidR="009D1C53" w:rsidRDefault="009D1C53" w:rsidP="004F2608">
          <w:pPr>
            <w:pStyle w:val="Encabezado"/>
            <w:rPr>
              <w:rFonts w:ascii="Calibri" w:hAnsi="Calibri" w:cs="Calibri"/>
            </w:rPr>
          </w:pPr>
        </w:p>
      </w:tc>
      <w:tc>
        <w:tcPr>
          <w:tcW w:w="6804" w:type="dxa"/>
          <w:vMerge/>
        </w:tcPr>
        <w:p w14:paraId="704753F6" w14:textId="77777777" w:rsidR="009D1C53" w:rsidRDefault="009D1C53" w:rsidP="004F2608">
          <w:pPr>
            <w:pStyle w:val="Encabezado"/>
            <w:rPr>
              <w:rFonts w:ascii="Calibri" w:hAnsi="Calibri" w:cs="Calibri"/>
            </w:rPr>
          </w:pPr>
        </w:p>
      </w:tc>
      <w:tc>
        <w:tcPr>
          <w:tcW w:w="1842" w:type="dxa"/>
          <w:vAlign w:val="center"/>
        </w:tcPr>
        <w:p w14:paraId="704753F7" w14:textId="77777777" w:rsidR="009D1C53" w:rsidRDefault="009D1C53" w:rsidP="00850919">
          <w:pPr>
            <w:pStyle w:val="Encabezado"/>
            <w:ind w:right="-54"/>
            <w:rPr>
              <w:rFonts w:ascii="Calibri" w:hAnsi="Calibri" w:cs="Calibri"/>
              <w:sz w:val="16"/>
              <w:szCs w:val="16"/>
            </w:rPr>
          </w:pPr>
          <w:r>
            <w:rPr>
              <w:rFonts w:ascii="Calibri" w:hAnsi="Calibri" w:cs="Calibri"/>
              <w:sz w:val="16"/>
              <w:szCs w:val="16"/>
            </w:rPr>
            <w:t xml:space="preserve">Página </w:t>
          </w:r>
          <w:r w:rsidR="00D46846">
            <w:rPr>
              <w:rFonts w:ascii="Calibri" w:hAnsi="Calibri" w:cs="Calibri"/>
              <w:sz w:val="16"/>
              <w:szCs w:val="16"/>
            </w:rPr>
            <w:fldChar w:fldCharType="begin"/>
          </w:r>
          <w:r>
            <w:rPr>
              <w:rFonts w:ascii="Calibri" w:hAnsi="Calibri" w:cs="Calibri"/>
              <w:sz w:val="16"/>
              <w:szCs w:val="16"/>
            </w:rPr>
            <w:instrText xml:space="preserve"> PAGE </w:instrText>
          </w:r>
          <w:r w:rsidR="00D46846">
            <w:rPr>
              <w:rFonts w:ascii="Calibri" w:hAnsi="Calibri" w:cs="Calibri"/>
              <w:sz w:val="16"/>
              <w:szCs w:val="16"/>
            </w:rPr>
            <w:fldChar w:fldCharType="separate"/>
          </w:r>
          <w:r w:rsidR="0014382D">
            <w:rPr>
              <w:rFonts w:ascii="Calibri" w:hAnsi="Calibri" w:cs="Calibri"/>
              <w:noProof/>
              <w:sz w:val="16"/>
              <w:szCs w:val="16"/>
            </w:rPr>
            <w:t>1</w:t>
          </w:r>
          <w:r w:rsidR="00D46846">
            <w:rPr>
              <w:rFonts w:ascii="Calibri" w:hAnsi="Calibri" w:cs="Calibri"/>
              <w:sz w:val="16"/>
              <w:szCs w:val="16"/>
            </w:rPr>
            <w:fldChar w:fldCharType="end"/>
          </w:r>
          <w:r>
            <w:rPr>
              <w:rFonts w:ascii="Calibri" w:hAnsi="Calibri" w:cs="Calibri"/>
              <w:sz w:val="16"/>
              <w:szCs w:val="16"/>
            </w:rPr>
            <w:t xml:space="preserve"> de </w:t>
          </w:r>
          <w:r w:rsidR="00D46846">
            <w:rPr>
              <w:rFonts w:ascii="Calibri" w:hAnsi="Calibri" w:cs="Calibri"/>
              <w:sz w:val="16"/>
              <w:szCs w:val="16"/>
            </w:rPr>
            <w:fldChar w:fldCharType="begin"/>
          </w:r>
          <w:r>
            <w:rPr>
              <w:rFonts w:ascii="Calibri" w:hAnsi="Calibri" w:cs="Calibri"/>
              <w:sz w:val="16"/>
              <w:szCs w:val="16"/>
            </w:rPr>
            <w:instrText xml:space="preserve"> NUMPAGES  </w:instrText>
          </w:r>
          <w:r w:rsidR="00D46846">
            <w:rPr>
              <w:rFonts w:ascii="Calibri" w:hAnsi="Calibri" w:cs="Calibri"/>
              <w:sz w:val="16"/>
              <w:szCs w:val="16"/>
            </w:rPr>
            <w:fldChar w:fldCharType="separate"/>
          </w:r>
          <w:r w:rsidR="00980747">
            <w:rPr>
              <w:rFonts w:ascii="Calibri" w:hAnsi="Calibri" w:cs="Calibri"/>
              <w:noProof/>
              <w:sz w:val="16"/>
              <w:szCs w:val="16"/>
            </w:rPr>
            <w:t>16</w:t>
          </w:r>
          <w:r w:rsidR="00D46846">
            <w:rPr>
              <w:rFonts w:ascii="Calibri" w:hAnsi="Calibri" w:cs="Calibri"/>
              <w:sz w:val="16"/>
              <w:szCs w:val="16"/>
            </w:rPr>
            <w:fldChar w:fldCharType="end"/>
          </w:r>
          <w:r>
            <w:rPr>
              <w:rFonts w:ascii="Calibri" w:hAnsi="Calibri" w:cs="Calibri"/>
              <w:sz w:val="16"/>
              <w:szCs w:val="16"/>
            </w:rPr>
            <w:t xml:space="preserve"> </w:t>
          </w:r>
        </w:p>
      </w:tc>
    </w:tr>
  </w:tbl>
  <w:p w14:paraId="704753F9" w14:textId="77777777" w:rsidR="009D1C53" w:rsidRDefault="009D1C53" w:rsidP="00850919">
    <w:pPr>
      <w:pStyle w:val="Encabezado"/>
      <w:rPr>
        <w:sz w:val="16"/>
        <w:szCs w:val="16"/>
      </w:rPr>
    </w:pPr>
  </w:p>
  <w:p w14:paraId="704753FA" w14:textId="77777777" w:rsidR="009D1C53" w:rsidRPr="00EF109F" w:rsidRDefault="009D1C53" w:rsidP="00850919">
    <w:pPr>
      <w:pStyle w:val="Encabezad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40A30"/>
    <w:multiLevelType w:val="hybridMultilevel"/>
    <w:tmpl w:val="08E218A0"/>
    <w:lvl w:ilvl="0" w:tplc="1C0A000D">
      <w:start w:val="1"/>
      <w:numFmt w:val="bullet"/>
      <w:lvlText w:val=""/>
      <w:lvlJc w:val="left"/>
      <w:pPr>
        <w:tabs>
          <w:tab w:val="num" w:pos="1080"/>
        </w:tabs>
        <w:ind w:left="1080" w:hanging="360"/>
      </w:pPr>
      <w:rPr>
        <w:rFonts w:ascii="Wingdings" w:hAnsi="Wingdings"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5FB1FBB"/>
    <w:multiLevelType w:val="hybridMultilevel"/>
    <w:tmpl w:val="7C567A26"/>
    <w:lvl w:ilvl="0" w:tplc="1F9C2ADA">
      <w:start w:val="1"/>
      <w:numFmt w:val="decimal"/>
      <w:lvlText w:val="8.%1."/>
      <w:lvlJc w:val="left"/>
      <w:pPr>
        <w:ind w:left="720" w:hanging="360"/>
      </w:pPr>
      <w:rPr>
        <w:rFonts w:hint="default"/>
        <w:b/>
      </w:rPr>
    </w:lvl>
    <w:lvl w:ilvl="1" w:tplc="1C0A0019">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2" w15:restartNumberingAfterBreak="0">
    <w:nsid w:val="08F312E5"/>
    <w:multiLevelType w:val="hybridMultilevel"/>
    <w:tmpl w:val="38A20EB6"/>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 w15:restartNumberingAfterBreak="0">
    <w:nsid w:val="09EA77AA"/>
    <w:multiLevelType w:val="hybridMultilevel"/>
    <w:tmpl w:val="ECA036D2"/>
    <w:lvl w:ilvl="0" w:tplc="1C0A000D">
      <w:start w:val="1"/>
      <w:numFmt w:val="bullet"/>
      <w:lvlText w:val=""/>
      <w:lvlJc w:val="left"/>
      <w:pPr>
        <w:ind w:left="1287" w:hanging="360"/>
      </w:pPr>
      <w:rPr>
        <w:rFonts w:ascii="Wingdings" w:hAnsi="Wingdings"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4" w15:restartNumberingAfterBreak="0">
    <w:nsid w:val="0C636F81"/>
    <w:multiLevelType w:val="hybridMultilevel"/>
    <w:tmpl w:val="51D48274"/>
    <w:lvl w:ilvl="0" w:tplc="790AF0EE">
      <w:start w:val="1"/>
      <w:numFmt w:val="decimal"/>
      <w:lvlText w:val="3.1.%1."/>
      <w:lvlJc w:val="left"/>
      <w:pPr>
        <w:ind w:left="720" w:hanging="360"/>
      </w:pPr>
      <w:rPr>
        <w:rFonts w:hint="default"/>
        <w:b/>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5" w15:restartNumberingAfterBreak="0">
    <w:nsid w:val="11911669"/>
    <w:multiLevelType w:val="hybridMultilevel"/>
    <w:tmpl w:val="F92C9D3C"/>
    <w:lvl w:ilvl="0" w:tplc="1C0A000D">
      <w:start w:val="1"/>
      <w:numFmt w:val="bullet"/>
      <w:lvlText w:val=""/>
      <w:lvlJc w:val="left"/>
      <w:pPr>
        <w:ind w:left="720" w:hanging="360"/>
      </w:pPr>
      <w:rPr>
        <w:rFonts w:ascii="Wingdings" w:hAnsi="Wingdings" w:hint="default"/>
      </w:rPr>
    </w:lvl>
    <w:lvl w:ilvl="1" w:tplc="1C0A000D">
      <w:start w:val="1"/>
      <w:numFmt w:val="bullet"/>
      <w:lvlText w:val=""/>
      <w:lvlJc w:val="left"/>
      <w:pPr>
        <w:ind w:left="1440" w:hanging="360"/>
      </w:pPr>
      <w:rPr>
        <w:rFonts w:ascii="Wingdings" w:hAnsi="Wingdings"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6" w15:restartNumberingAfterBreak="0">
    <w:nsid w:val="19D42156"/>
    <w:multiLevelType w:val="hybridMultilevel"/>
    <w:tmpl w:val="48B495AE"/>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7" w15:restartNumberingAfterBreak="0">
    <w:nsid w:val="1DEC2225"/>
    <w:multiLevelType w:val="hybridMultilevel"/>
    <w:tmpl w:val="82E86366"/>
    <w:lvl w:ilvl="0" w:tplc="7E32AB40">
      <w:start w:val="1"/>
      <w:numFmt w:val="decimal"/>
      <w:lvlText w:val="4.%1."/>
      <w:lvlJc w:val="left"/>
      <w:pPr>
        <w:ind w:left="720" w:hanging="360"/>
      </w:pPr>
      <w:rPr>
        <w:rFonts w:hint="default"/>
        <w:b/>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8" w15:restartNumberingAfterBreak="0">
    <w:nsid w:val="206E508D"/>
    <w:multiLevelType w:val="hybridMultilevel"/>
    <w:tmpl w:val="CC402B1C"/>
    <w:lvl w:ilvl="0" w:tplc="1C0A000D">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9" w15:restartNumberingAfterBreak="0">
    <w:nsid w:val="21BB3B5B"/>
    <w:multiLevelType w:val="hybridMultilevel"/>
    <w:tmpl w:val="BA5C09AE"/>
    <w:lvl w:ilvl="0" w:tplc="1C0A000D">
      <w:start w:val="1"/>
      <w:numFmt w:val="bullet"/>
      <w:lvlText w:val=""/>
      <w:lvlJc w:val="left"/>
      <w:pPr>
        <w:tabs>
          <w:tab w:val="num" w:pos="1440"/>
        </w:tabs>
        <w:ind w:left="1440" w:hanging="360"/>
      </w:pPr>
      <w:rPr>
        <w:rFonts w:ascii="Wingdings" w:hAnsi="Wingdings" w:hint="default"/>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6486291"/>
    <w:multiLevelType w:val="hybridMultilevel"/>
    <w:tmpl w:val="3BF2444C"/>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1" w15:restartNumberingAfterBreak="0">
    <w:nsid w:val="28FC7A7A"/>
    <w:multiLevelType w:val="hybridMultilevel"/>
    <w:tmpl w:val="BB124812"/>
    <w:lvl w:ilvl="0" w:tplc="1C0A000D">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2" w15:restartNumberingAfterBreak="0">
    <w:nsid w:val="33707D48"/>
    <w:multiLevelType w:val="hybridMultilevel"/>
    <w:tmpl w:val="0D525770"/>
    <w:lvl w:ilvl="0" w:tplc="1C0A000D">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3" w15:restartNumberingAfterBreak="0">
    <w:nsid w:val="341973FC"/>
    <w:multiLevelType w:val="hybridMultilevel"/>
    <w:tmpl w:val="CD6C2A0C"/>
    <w:lvl w:ilvl="0" w:tplc="1C0A000D">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4" w15:restartNumberingAfterBreak="0">
    <w:nsid w:val="351D592A"/>
    <w:multiLevelType w:val="hybridMultilevel"/>
    <w:tmpl w:val="B7E43604"/>
    <w:lvl w:ilvl="0" w:tplc="1C0A000D">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5" w15:restartNumberingAfterBreak="0">
    <w:nsid w:val="37557DF8"/>
    <w:multiLevelType w:val="multilevel"/>
    <w:tmpl w:val="047410D2"/>
    <w:lvl w:ilvl="0">
      <w:start w:val="1"/>
      <w:numFmt w:val="decimal"/>
      <w:lvlText w:val="%1."/>
      <w:lvlJc w:val="left"/>
      <w:pPr>
        <w:ind w:left="360" w:hanging="360"/>
      </w:pPr>
      <w:rPr>
        <w:rFonts w:hint="default"/>
      </w:rPr>
    </w:lvl>
    <w:lvl w:ilvl="1">
      <w:start w:val="1"/>
      <w:numFmt w:val="decimal"/>
      <w:isLgl/>
      <w:lvlText w:val="%1.%2."/>
      <w:lvlJc w:val="left"/>
      <w:pPr>
        <w:ind w:left="876" w:hanging="45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6" w15:restartNumberingAfterBreak="0">
    <w:nsid w:val="4345674F"/>
    <w:multiLevelType w:val="multilevel"/>
    <w:tmpl w:val="0FB29F1A"/>
    <w:lvl w:ilvl="0">
      <w:start w:val="1"/>
      <w:numFmt w:val="decimal"/>
      <w:lvlText w:val="%1"/>
      <w:lvlJc w:val="left"/>
      <w:pPr>
        <w:ind w:left="390" w:hanging="390"/>
      </w:pPr>
      <w:rPr>
        <w:rFonts w:hint="default"/>
      </w:rPr>
    </w:lvl>
    <w:lvl w:ilvl="1">
      <w:start w:val="1"/>
      <w:numFmt w:val="decimal"/>
      <w:lvlText w:val="%1.%2"/>
      <w:lvlJc w:val="left"/>
      <w:pPr>
        <w:ind w:left="816" w:hanging="39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43BA7934"/>
    <w:multiLevelType w:val="hybridMultilevel"/>
    <w:tmpl w:val="18B8B130"/>
    <w:lvl w:ilvl="0" w:tplc="1C0A000D">
      <w:start w:val="1"/>
      <w:numFmt w:val="bullet"/>
      <w:lvlText w:val=""/>
      <w:lvlJc w:val="left"/>
      <w:pPr>
        <w:ind w:left="720" w:hanging="360"/>
      </w:pPr>
      <w:rPr>
        <w:rFonts w:ascii="Wingdings" w:hAnsi="Wingdings" w:hint="default"/>
        <w:w w:val="13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8" w15:restartNumberingAfterBreak="0">
    <w:nsid w:val="4F1F0E6C"/>
    <w:multiLevelType w:val="hybridMultilevel"/>
    <w:tmpl w:val="02827C5C"/>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9" w15:restartNumberingAfterBreak="0">
    <w:nsid w:val="520D06D1"/>
    <w:multiLevelType w:val="hybridMultilevel"/>
    <w:tmpl w:val="CD40CD2C"/>
    <w:lvl w:ilvl="0" w:tplc="F8567C8C">
      <w:start w:val="1"/>
      <w:numFmt w:val="decimal"/>
      <w:lvlText w:val="1.%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20" w15:restartNumberingAfterBreak="0">
    <w:nsid w:val="56280E20"/>
    <w:multiLevelType w:val="hybridMultilevel"/>
    <w:tmpl w:val="3D4E473A"/>
    <w:lvl w:ilvl="0" w:tplc="0C0A0005">
      <w:start w:val="1"/>
      <w:numFmt w:val="bullet"/>
      <w:lvlText w:val=""/>
      <w:lvlJc w:val="left"/>
      <w:pPr>
        <w:tabs>
          <w:tab w:val="num" w:pos="1080"/>
        </w:tabs>
        <w:ind w:left="1080" w:hanging="360"/>
      </w:pPr>
      <w:rPr>
        <w:rFonts w:ascii="Wingdings" w:hAnsi="Wingdings"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5C38165F"/>
    <w:multiLevelType w:val="hybridMultilevel"/>
    <w:tmpl w:val="F9DC2E5A"/>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2" w15:restartNumberingAfterBreak="0">
    <w:nsid w:val="60AD26E0"/>
    <w:multiLevelType w:val="hybridMultilevel"/>
    <w:tmpl w:val="6EAC40E0"/>
    <w:lvl w:ilvl="0" w:tplc="2DBAADAE">
      <w:numFmt w:val="bullet"/>
      <w:lvlText w:val="•"/>
      <w:lvlJc w:val="left"/>
      <w:pPr>
        <w:ind w:left="720" w:hanging="360"/>
      </w:pPr>
      <w:rPr>
        <w:rFonts w:ascii="Arial" w:eastAsia="Calibri" w:hAnsi="Arial" w:cs="Arial" w:hint="default"/>
        <w:w w:val="13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3" w15:restartNumberingAfterBreak="0">
    <w:nsid w:val="63C37788"/>
    <w:multiLevelType w:val="hybridMultilevel"/>
    <w:tmpl w:val="F42490FC"/>
    <w:lvl w:ilvl="0" w:tplc="1C0A000D">
      <w:start w:val="1"/>
      <w:numFmt w:val="bullet"/>
      <w:lvlText w:val=""/>
      <w:lvlJc w:val="left"/>
      <w:pPr>
        <w:ind w:left="1287" w:hanging="360"/>
      </w:pPr>
      <w:rPr>
        <w:rFonts w:ascii="Wingdings" w:hAnsi="Wingdings"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24" w15:restartNumberingAfterBreak="0">
    <w:nsid w:val="640722F9"/>
    <w:multiLevelType w:val="hybridMultilevel"/>
    <w:tmpl w:val="D98C8954"/>
    <w:lvl w:ilvl="0" w:tplc="1C0A000D">
      <w:start w:val="1"/>
      <w:numFmt w:val="bullet"/>
      <w:lvlText w:val=""/>
      <w:lvlJc w:val="left"/>
      <w:pPr>
        <w:tabs>
          <w:tab w:val="num" w:pos="1440"/>
        </w:tabs>
        <w:ind w:left="1440" w:hanging="360"/>
      </w:pPr>
      <w:rPr>
        <w:rFonts w:ascii="Wingdings" w:hAnsi="Wingdings" w:hint="default"/>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648A5C2F"/>
    <w:multiLevelType w:val="hybridMultilevel"/>
    <w:tmpl w:val="5C024598"/>
    <w:lvl w:ilvl="0" w:tplc="1C0A000D">
      <w:start w:val="1"/>
      <w:numFmt w:val="bullet"/>
      <w:lvlText w:val=""/>
      <w:lvlJc w:val="left"/>
      <w:pPr>
        <w:tabs>
          <w:tab w:val="num" w:pos="1440"/>
        </w:tabs>
        <w:ind w:left="1440" w:hanging="360"/>
      </w:pPr>
      <w:rPr>
        <w:rFonts w:ascii="Wingdings" w:hAnsi="Wingdings" w:hint="default"/>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6536103E"/>
    <w:multiLevelType w:val="hybridMultilevel"/>
    <w:tmpl w:val="89D89066"/>
    <w:lvl w:ilvl="0" w:tplc="1C0A000D">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7" w15:restartNumberingAfterBreak="0">
    <w:nsid w:val="65D269F7"/>
    <w:multiLevelType w:val="hybridMultilevel"/>
    <w:tmpl w:val="04DE3C04"/>
    <w:lvl w:ilvl="0" w:tplc="1C0A000D">
      <w:start w:val="1"/>
      <w:numFmt w:val="bullet"/>
      <w:lvlText w:val=""/>
      <w:lvlJc w:val="left"/>
      <w:pPr>
        <w:ind w:left="1287" w:hanging="360"/>
      </w:pPr>
      <w:rPr>
        <w:rFonts w:ascii="Wingdings" w:hAnsi="Wingdings"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28" w15:restartNumberingAfterBreak="0">
    <w:nsid w:val="695A5F97"/>
    <w:multiLevelType w:val="hybridMultilevel"/>
    <w:tmpl w:val="EADED574"/>
    <w:lvl w:ilvl="0" w:tplc="0C0A0005">
      <w:start w:val="1"/>
      <w:numFmt w:val="bullet"/>
      <w:lvlText w:val=""/>
      <w:lvlJc w:val="left"/>
      <w:pPr>
        <w:tabs>
          <w:tab w:val="num" w:pos="1440"/>
        </w:tabs>
        <w:ind w:left="1440" w:hanging="360"/>
      </w:pPr>
      <w:rPr>
        <w:rFonts w:ascii="Wingdings" w:hAnsi="Wingdings" w:hint="default"/>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735D7616"/>
    <w:multiLevelType w:val="hybridMultilevel"/>
    <w:tmpl w:val="150E2024"/>
    <w:lvl w:ilvl="0" w:tplc="1C0A000D">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0" w15:restartNumberingAfterBreak="0">
    <w:nsid w:val="741F1E2E"/>
    <w:multiLevelType w:val="hybridMultilevel"/>
    <w:tmpl w:val="ECD8A482"/>
    <w:lvl w:ilvl="0" w:tplc="1C0A000D">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1" w15:restartNumberingAfterBreak="0">
    <w:nsid w:val="7A414FD9"/>
    <w:multiLevelType w:val="hybridMultilevel"/>
    <w:tmpl w:val="FF32EEF0"/>
    <w:lvl w:ilvl="0" w:tplc="1C0A000D">
      <w:start w:val="1"/>
      <w:numFmt w:val="bullet"/>
      <w:lvlText w:val=""/>
      <w:lvlJc w:val="left"/>
      <w:pPr>
        <w:tabs>
          <w:tab w:val="num" w:pos="1068"/>
        </w:tabs>
        <w:ind w:left="1068" w:hanging="360"/>
      </w:pPr>
      <w:rPr>
        <w:rFonts w:ascii="Wingdings" w:hAnsi="Wingdings" w:hint="default"/>
      </w:rPr>
    </w:lvl>
    <w:lvl w:ilvl="1" w:tplc="0C0A0003" w:tentative="1">
      <w:start w:val="1"/>
      <w:numFmt w:val="bullet"/>
      <w:lvlText w:val="o"/>
      <w:lvlJc w:val="left"/>
      <w:pPr>
        <w:tabs>
          <w:tab w:val="num" w:pos="1788"/>
        </w:tabs>
        <w:ind w:left="1788" w:hanging="360"/>
      </w:pPr>
      <w:rPr>
        <w:rFonts w:ascii="Courier New" w:hAnsi="Courier New" w:cs="Courier New"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7F257AA9"/>
    <w:multiLevelType w:val="hybridMultilevel"/>
    <w:tmpl w:val="C826026E"/>
    <w:lvl w:ilvl="0" w:tplc="1C0A000D">
      <w:start w:val="1"/>
      <w:numFmt w:val="bullet"/>
      <w:lvlText w:val=""/>
      <w:lvlJc w:val="left"/>
      <w:pPr>
        <w:tabs>
          <w:tab w:val="num" w:pos="1068"/>
        </w:tabs>
        <w:ind w:left="1068" w:hanging="360"/>
      </w:pPr>
      <w:rPr>
        <w:rFonts w:ascii="Wingdings" w:hAnsi="Wingdings" w:hint="default"/>
      </w:rPr>
    </w:lvl>
    <w:lvl w:ilvl="1" w:tplc="84FC48B2">
      <w:numFmt w:val="bullet"/>
      <w:lvlText w:val="-"/>
      <w:lvlJc w:val="left"/>
      <w:pPr>
        <w:ind w:left="1788" w:hanging="360"/>
      </w:pPr>
      <w:rPr>
        <w:rFonts w:ascii="Calibri" w:eastAsia="Times New Roman" w:hAnsi="Calibri" w:cs="Calibri" w:hint="default"/>
      </w:rPr>
    </w:lvl>
    <w:lvl w:ilvl="2" w:tplc="0C0A0005" w:tentative="1">
      <w:start w:val="1"/>
      <w:numFmt w:val="bullet"/>
      <w:lvlText w:val=""/>
      <w:lvlJc w:val="left"/>
      <w:pPr>
        <w:tabs>
          <w:tab w:val="num" w:pos="2508"/>
        </w:tabs>
        <w:ind w:left="2508" w:hanging="360"/>
      </w:pPr>
      <w:rPr>
        <w:rFonts w:ascii="Wingdings" w:hAnsi="Wingdings" w:hint="default"/>
      </w:rPr>
    </w:lvl>
    <w:lvl w:ilvl="3" w:tplc="0C0A0001" w:tentative="1">
      <w:start w:val="1"/>
      <w:numFmt w:val="bullet"/>
      <w:lvlText w:val=""/>
      <w:lvlJc w:val="left"/>
      <w:pPr>
        <w:tabs>
          <w:tab w:val="num" w:pos="3228"/>
        </w:tabs>
        <w:ind w:left="3228" w:hanging="360"/>
      </w:pPr>
      <w:rPr>
        <w:rFonts w:ascii="Symbol" w:hAnsi="Symbol" w:hint="default"/>
      </w:rPr>
    </w:lvl>
    <w:lvl w:ilvl="4" w:tplc="0C0A0003" w:tentative="1">
      <w:start w:val="1"/>
      <w:numFmt w:val="bullet"/>
      <w:lvlText w:val="o"/>
      <w:lvlJc w:val="left"/>
      <w:pPr>
        <w:tabs>
          <w:tab w:val="num" w:pos="3948"/>
        </w:tabs>
        <w:ind w:left="3948" w:hanging="360"/>
      </w:pPr>
      <w:rPr>
        <w:rFonts w:ascii="Courier New" w:hAnsi="Courier New" w:cs="Courier New" w:hint="default"/>
      </w:rPr>
    </w:lvl>
    <w:lvl w:ilvl="5" w:tplc="0C0A0005" w:tentative="1">
      <w:start w:val="1"/>
      <w:numFmt w:val="bullet"/>
      <w:lvlText w:val=""/>
      <w:lvlJc w:val="left"/>
      <w:pPr>
        <w:tabs>
          <w:tab w:val="num" w:pos="4668"/>
        </w:tabs>
        <w:ind w:left="4668" w:hanging="360"/>
      </w:pPr>
      <w:rPr>
        <w:rFonts w:ascii="Wingdings" w:hAnsi="Wingdings" w:hint="default"/>
      </w:rPr>
    </w:lvl>
    <w:lvl w:ilvl="6" w:tplc="0C0A0001" w:tentative="1">
      <w:start w:val="1"/>
      <w:numFmt w:val="bullet"/>
      <w:lvlText w:val=""/>
      <w:lvlJc w:val="left"/>
      <w:pPr>
        <w:tabs>
          <w:tab w:val="num" w:pos="5388"/>
        </w:tabs>
        <w:ind w:left="5388" w:hanging="360"/>
      </w:pPr>
      <w:rPr>
        <w:rFonts w:ascii="Symbol" w:hAnsi="Symbol" w:hint="default"/>
      </w:rPr>
    </w:lvl>
    <w:lvl w:ilvl="7" w:tplc="0C0A0003" w:tentative="1">
      <w:start w:val="1"/>
      <w:numFmt w:val="bullet"/>
      <w:lvlText w:val="o"/>
      <w:lvlJc w:val="left"/>
      <w:pPr>
        <w:tabs>
          <w:tab w:val="num" w:pos="6108"/>
        </w:tabs>
        <w:ind w:left="6108" w:hanging="360"/>
      </w:pPr>
      <w:rPr>
        <w:rFonts w:ascii="Courier New" w:hAnsi="Courier New" w:cs="Courier New" w:hint="default"/>
      </w:rPr>
    </w:lvl>
    <w:lvl w:ilvl="8" w:tplc="0C0A0005" w:tentative="1">
      <w:start w:val="1"/>
      <w:numFmt w:val="bullet"/>
      <w:lvlText w:val=""/>
      <w:lvlJc w:val="left"/>
      <w:pPr>
        <w:tabs>
          <w:tab w:val="num" w:pos="6828"/>
        </w:tabs>
        <w:ind w:left="6828" w:hanging="360"/>
      </w:pPr>
      <w:rPr>
        <w:rFonts w:ascii="Wingdings" w:hAnsi="Wingdings" w:hint="default"/>
      </w:rPr>
    </w:lvl>
  </w:abstractNum>
  <w:num w:numId="1" w16cid:durableId="764305815">
    <w:abstractNumId w:val="15"/>
  </w:num>
  <w:num w:numId="2" w16cid:durableId="1108768904">
    <w:abstractNumId w:val="16"/>
  </w:num>
  <w:num w:numId="3" w16cid:durableId="1518274219">
    <w:abstractNumId w:val="1"/>
  </w:num>
  <w:num w:numId="4" w16cid:durableId="2009208756">
    <w:abstractNumId w:val="19"/>
  </w:num>
  <w:num w:numId="5" w16cid:durableId="463085595">
    <w:abstractNumId w:val="17"/>
  </w:num>
  <w:num w:numId="6" w16cid:durableId="1495563380">
    <w:abstractNumId w:val="32"/>
  </w:num>
  <w:num w:numId="7" w16cid:durableId="1762948004">
    <w:abstractNumId w:val="5"/>
  </w:num>
  <w:num w:numId="8" w16cid:durableId="243807140">
    <w:abstractNumId w:val="12"/>
  </w:num>
  <w:num w:numId="9" w16cid:durableId="111290099">
    <w:abstractNumId w:val="11"/>
  </w:num>
  <w:num w:numId="10" w16cid:durableId="1051266624">
    <w:abstractNumId w:val="31"/>
  </w:num>
  <w:num w:numId="11" w16cid:durableId="737558700">
    <w:abstractNumId w:val="30"/>
  </w:num>
  <w:num w:numId="12" w16cid:durableId="1072001205">
    <w:abstractNumId w:val="6"/>
  </w:num>
  <w:num w:numId="13" w16cid:durableId="43531894">
    <w:abstractNumId w:val="8"/>
  </w:num>
  <w:num w:numId="14" w16cid:durableId="1014065626">
    <w:abstractNumId w:val="13"/>
  </w:num>
  <w:num w:numId="15" w16cid:durableId="1262182193">
    <w:abstractNumId w:val="29"/>
  </w:num>
  <w:num w:numId="16" w16cid:durableId="644629377">
    <w:abstractNumId w:val="21"/>
  </w:num>
  <w:num w:numId="17" w16cid:durableId="506334784">
    <w:abstractNumId w:val="18"/>
  </w:num>
  <w:num w:numId="18" w16cid:durableId="1633249205">
    <w:abstractNumId w:val="14"/>
  </w:num>
  <w:num w:numId="19" w16cid:durableId="1781294025">
    <w:abstractNumId w:val="26"/>
  </w:num>
  <w:num w:numId="20" w16cid:durableId="1433819153">
    <w:abstractNumId w:val="10"/>
  </w:num>
  <w:num w:numId="21" w16cid:durableId="1008754539">
    <w:abstractNumId w:val="2"/>
  </w:num>
  <w:num w:numId="22" w16cid:durableId="1697997624">
    <w:abstractNumId w:val="22"/>
  </w:num>
  <w:num w:numId="23" w16cid:durableId="603346547">
    <w:abstractNumId w:val="20"/>
  </w:num>
  <w:num w:numId="24" w16cid:durableId="1613854687">
    <w:abstractNumId w:val="0"/>
  </w:num>
  <w:num w:numId="25" w16cid:durableId="770901156">
    <w:abstractNumId w:val="4"/>
  </w:num>
  <w:num w:numId="26" w16cid:durableId="897400842">
    <w:abstractNumId w:val="28"/>
  </w:num>
  <w:num w:numId="27" w16cid:durableId="1977030959">
    <w:abstractNumId w:val="7"/>
  </w:num>
  <w:num w:numId="28" w16cid:durableId="1227374242">
    <w:abstractNumId w:val="25"/>
  </w:num>
  <w:num w:numId="29" w16cid:durableId="1540822031">
    <w:abstractNumId w:val="9"/>
  </w:num>
  <w:num w:numId="30" w16cid:durableId="322515869">
    <w:abstractNumId w:val="24"/>
  </w:num>
  <w:num w:numId="31" w16cid:durableId="1341001935">
    <w:abstractNumId w:val="23"/>
  </w:num>
  <w:num w:numId="32" w16cid:durableId="646324066">
    <w:abstractNumId w:val="3"/>
  </w:num>
  <w:num w:numId="33" w16cid:durableId="850025841">
    <w:abstractNumId w:val="2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20"/>
  <w:displayHorizontalDrawingGridEvery w:val="2"/>
  <w:noPunctuationKerning/>
  <w:characterSpacingControl w:val="doNotCompress"/>
  <w:hdrShapeDefaults>
    <o:shapedefaults v:ext="edit" spidmax="2052"/>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12CB2"/>
    <w:rsid w:val="000011F9"/>
    <w:rsid w:val="000016CD"/>
    <w:rsid w:val="00003A0A"/>
    <w:rsid w:val="00004632"/>
    <w:rsid w:val="00004F81"/>
    <w:rsid w:val="00006462"/>
    <w:rsid w:val="000068C0"/>
    <w:rsid w:val="00007222"/>
    <w:rsid w:val="00011F24"/>
    <w:rsid w:val="00013D10"/>
    <w:rsid w:val="00013F6A"/>
    <w:rsid w:val="000143EC"/>
    <w:rsid w:val="0001513E"/>
    <w:rsid w:val="00015E68"/>
    <w:rsid w:val="000177DD"/>
    <w:rsid w:val="00017F11"/>
    <w:rsid w:val="00020903"/>
    <w:rsid w:val="000244B0"/>
    <w:rsid w:val="000265D1"/>
    <w:rsid w:val="000271EB"/>
    <w:rsid w:val="0003001A"/>
    <w:rsid w:val="0003262E"/>
    <w:rsid w:val="00034F08"/>
    <w:rsid w:val="0003620C"/>
    <w:rsid w:val="00036AC5"/>
    <w:rsid w:val="0004091E"/>
    <w:rsid w:val="00043BC2"/>
    <w:rsid w:val="0004489F"/>
    <w:rsid w:val="00046C5C"/>
    <w:rsid w:val="00047BAE"/>
    <w:rsid w:val="000506BF"/>
    <w:rsid w:val="00050A9C"/>
    <w:rsid w:val="00050E20"/>
    <w:rsid w:val="000540EB"/>
    <w:rsid w:val="000548A9"/>
    <w:rsid w:val="0005520D"/>
    <w:rsid w:val="000645F2"/>
    <w:rsid w:val="00065444"/>
    <w:rsid w:val="000701F4"/>
    <w:rsid w:val="0007025C"/>
    <w:rsid w:val="00073A02"/>
    <w:rsid w:val="000761CE"/>
    <w:rsid w:val="00082452"/>
    <w:rsid w:val="000826ED"/>
    <w:rsid w:val="00082E05"/>
    <w:rsid w:val="00084823"/>
    <w:rsid w:val="00084C25"/>
    <w:rsid w:val="000908AB"/>
    <w:rsid w:val="00094C26"/>
    <w:rsid w:val="00094ED6"/>
    <w:rsid w:val="00094F6D"/>
    <w:rsid w:val="0009505D"/>
    <w:rsid w:val="00095077"/>
    <w:rsid w:val="00096B42"/>
    <w:rsid w:val="00096CB2"/>
    <w:rsid w:val="00096F00"/>
    <w:rsid w:val="00097308"/>
    <w:rsid w:val="000A0BA2"/>
    <w:rsid w:val="000A0D68"/>
    <w:rsid w:val="000A216F"/>
    <w:rsid w:val="000A2EE6"/>
    <w:rsid w:val="000A3C3C"/>
    <w:rsid w:val="000A433B"/>
    <w:rsid w:val="000A5CA1"/>
    <w:rsid w:val="000A5F7F"/>
    <w:rsid w:val="000A70C8"/>
    <w:rsid w:val="000A7A72"/>
    <w:rsid w:val="000B4399"/>
    <w:rsid w:val="000B46F1"/>
    <w:rsid w:val="000B492D"/>
    <w:rsid w:val="000B4D19"/>
    <w:rsid w:val="000B500F"/>
    <w:rsid w:val="000B5CF2"/>
    <w:rsid w:val="000B6019"/>
    <w:rsid w:val="000B6E33"/>
    <w:rsid w:val="000B71E2"/>
    <w:rsid w:val="000B73F6"/>
    <w:rsid w:val="000C033F"/>
    <w:rsid w:val="000C046F"/>
    <w:rsid w:val="000C2868"/>
    <w:rsid w:val="000C34BC"/>
    <w:rsid w:val="000C3BB1"/>
    <w:rsid w:val="000C4CC4"/>
    <w:rsid w:val="000C5CA7"/>
    <w:rsid w:val="000C7AB2"/>
    <w:rsid w:val="000D0930"/>
    <w:rsid w:val="000D2CA6"/>
    <w:rsid w:val="000D5828"/>
    <w:rsid w:val="000E0388"/>
    <w:rsid w:val="000E08D4"/>
    <w:rsid w:val="000E418B"/>
    <w:rsid w:val="000E5A8B"/>
    <w:rsid w:val="000F051F"/>
    <w:rsid w:val="000F0F2C"/>
    <w:rsid w:val="000F11E6"/>
    <w:rsid w:val="000F3669"/>
    <w:rsid w:val="000F38DA"/>
    <w:rsid w:val="000F3E13"/>
    <w:rsid w:val="000F60B5"/>
    <w:rsid w:val="000F6D8F"/>
    <w:rsid w:val="000F6FF8"/>
    <w:rsid w:val="0010285D"/>
    <w:rsid w:val="00102ED5"/>
    <w:rsid w:val="00103D55"/>
    <w:rsid w:val="001041D1"/>
    <w:rsid w:val="00104343"/>
    <w:rsid w:val="001055C4"/>
    <w:rsid w:val="0010583D"/>
    <w:rsid w:val="0010756F"/>
    <w:rsid w:val="001076FA"/>
    <w:rsid w:val="00107A8F"/>
    <w:rsid w:val="00107CEF"/>
    <w:rsid w:val="001106EE"/>
    <w:rsid w:val="00111B09"/>
    <w:rsid w:val="00111E51"/>
    <w:rsid w:val="00114E43"/>
    <w:rsid w:val="001151C2"/>
    <w:rsid w:val="00116BEE"/>
    <w:rsid w:val="001205CE"/>
    <w:rsid w:val="00123280"/>
    <w:rsid w:val="00123910"/>
    <w:rsid w:val="0012457F"/>
    <w:rsid w:val="00125952"/>
    <w:rsid w:val="00125C3F"/>
    <w:rsid w:val="001261C2"/>
    <w:rsid w:val="00126B7B"/>
    <w:rsid w:val="00126BD2"/>
    <w:rsid w:val="001270DC"/>
    <w:rsid w:val="001311C9"/>
    <w:rsid w:val="00132A5F"/>
    <w:rsid w:val="00133C52"/>
    <w:rsid w:val="00137EBA"/>
    <w:rsid w:val="00141B33"/>
    <w:rsid w:val="00142733"/>
    <w:rsid w:val="0014382D"/>
    <w:rsid w:val="00144E95"/>
    <w:rsid w:val="001467ED"/>
    <w:rsid w:val="00146A84"/>
    <w:rsid w:val="001527E7"/>
    <w:rsid w:val="0015453B"/>
    <w:rsid w:val="00154D47"/>
    <w:rsid w:val="00154F44"/>
    <w:rsid w:val="0015564A"/>
    <w:rsid w:val="0015575E"/>
    <w:rsid w:val="00155A3F"/>
    <w:rsid w:val="00155EAC"/>
    <w:rsid w:val="0015612C"/>
    <w:rsid w:val="001566FA"/>
    <w:rsid w:val="00156B66"/>
    <w:rsid w:val="001577E5"/>
    <w:rsid w:val="00157E9D"/>
    <w:rsid w:val="0016251D"/>
    <w:rsid w:val="001627C0"/>
    <w:rsid w:val="00163F12"/>
    <w:rsid w:val="0016588D"/>
    <w:rsid w:val="00166F8B"/>
    <w:rsid w:val="001700AB"/>
    <w:rsid w:val="00171C9B"/>
    <w:rsid w:val="001763DA"/>
    <w:rsid w:val="00181185"/>
    <w:rsid w:val="00181506"/>
    <w:rsid w:val="0018272C"/>
    <w:rsid w:val="001836A7"/>
    <w:rsid w:val="00184601"/>
    <w:rsid w:val="001853BA"/>
    <w:rsid w:val="00185C13"/>
    <w:rsid w:val="00185CB3"/>
    <w:rsid w:val="0018739E"/>
    <w:rsid w:val="0019064D"/>
    <w:rsid w:val="001926C4"/>
    <w:rsid w:val="001926CC"/>
    <w:rsid w:val="00193281"/>
    <w:rsid w:val="00194148"/>
    <w:rsid w:val="00194700"/>
    <w:rsid w:val="00194A31"/>
    <w:rsid w:val="00194C54"/>
    <w:rsid w:val="0019678E"/>
    <w:rsid w:val="00197808"/>
    <w:rsid w:val="00197CCB"/>
    <w:rsid w:val="001A17E9"/>
    <w:rsid w:val="001A394B"/>
    <w:rsid w:val="001A426C"/>
    <w:rsid w:val="001A4581"/>
    <w:rsid w:val="001A5C9E"/>
    <w:rsid w:val="001A6D1F"/>
    <w:rsid w:val="001B01FD"/>
    <w:rsid w:val="001B1003"/>
    <w:rsid w:val="001B1ECC"/>
    <w:rsid w:val="001B35AB"/>
    <w:rsid w:val="001B4981"/>
    <w:rsid w:val="001B4BB3"/>
    <w:rsid w:val="001B5067"/>
    <w:rsid w:val="001B5405"/>
    <w:rsid w:val="001B5CD3"/>
    <w:rsid w:val="001C018B"/>
    <w:rsid w:val="001C16F1"/>
    <w:rsid w:val="001C2581"/>
    <w:rsid w:val="001C2772"/>
    <w:rsid w:val="001C40E2"/>
    <w:rsid w:val="001C681C"/>
    <w:rsid w:val="001C6FCC"/>
    <w:rsid w:val="001C7A41"/>
    <w:rsid w:val="001D1C5B"/>
    <w:rsid w:val="001D2B14"/>
    <w:rsid w:val="001D4C9D"/>
    <w:rsid w:val="001D4CD2"/>
    <w:rsid w:val="001D4D4D"/>
    <w:rsid w:val="001D4F57"/>
    <w:rsid w:val="001E0297"/>
    <w:rsid w:val="001E0792"/>
    <w:rsid w:val="001E1EC3"/>
    <w:rsid w:val="001E2841"/>
    <w:rsid w:val="001E4B64"/>
    <w:rsid w:val="001E57FE"/>
    <w:rsid w:val="001E61EE"/>
    <w:rsid w:val="001E621F"/>
    <w:rsid w:val="001E65C3"/>
    <w:rsid w:val="001E6F59"/>
    <w:rsid w:val="001E71C4"/>
    <w:rsid w:val="001E7AF3"/>
    <w:rsid w:val="001F0E44"/>
    <w:rsid w:val="001F1920"/>
    <w:rsid w:val="001F2585"/>
    <w:rsid w:val="001F32D4"/>
    <w:rsid w:val="001F3A5B"/>
    <w:rsid w:val="001F3BD3"/>
    <w:rsid w:val="001F4326"/>
    <w:rsid w:val="001F63FC"/>
    <w:rsid w:val="002001ED"/>
    <w:rsid w:val="00200FD3"/>
    <w:rsid w:val="00201192"/>
    <w:rsid w:val="002025D2"/>
    <w:rsid w:val="00204A62"/>
    <w:rsid w:val="002054DC"/>
    <w:rsid w:val="002058D0"/>
    <w:rsid w:val="00205C6F"/>
    <w:rsid w:val="00206B3C"/>
    <w:rsid w:val="00210B85"/>
    <w:rsid w:val="00211AD4"/>
    <w:rsid w:val="002130F2"/>
    <w:rsid w:val="00213E15"/>
    <w:rsid w:val="00215232"/>
    <w:rsid w:val="00217A6D"/>
    <w:rsid w:val="00220FBF"/>
    <w:rsid w:val="00220FDC"/>
    <w:rsid w:val="0022221F"/>
    <w:rsid w:val="0022250E"/>
    <w:rsid w:val="0022354B"/>
    <w:rsid w:val="00225CFD"/>
    <w:rsid w:val="00225F58"/>
    <w:rsid w:val="002264FB"/>
    <w:rsid w:val="00226969"/>
    <w:rsid w:val="00226B20"/>
    <w:rsid w:val="0023017B"/>
    <w:rsid w:val="00231054"/>
    <w:rsid w:val="002362FC"/>
    <w:rsid w:val="00240C6F"/>
    <w:rsid w:val="0024123F"/>
    <w:rsid w:val="00242295"/>
    <w:rsid w:val="00242BF1"/>
    <w:rsid w:val="0024760A"/>
    <w:rsid w:val="00250D57"/>
    <w:rsid w:val="002513F0"/>
    <w:rsid w:val="0025217A"/>
    <w:rsid w:val="00252685"/>
    <w:rsid w:val="00252A96"/>
    <w:rsid w:val="002536E8"/>
    <w:rsid w:val="00254995"/>
    <w:rsid w:val="002576D2"/>
    <w:rsid w:val="00260CB5"/>
    <w:rsid w:val="00263175"/>
    <w:rsid w:val="00263385"/>
    <w:rsid w:val="00264165"/>
    <w:rsid w:val="0026536F"/>
    <w:rsid w:val="00267EAF"/>
    <w:rsid w:val="0027023E"/>
    <w:rsid w:val="0027048F"/>
    <w:rsid w:val="002712E5"/>
    <w:rsid w:val="00271792"/>
    <w:rsid w:val="00271EBC"/>
    <w:rsid w:val="002731B8"/>
    <w:rsid w:val="00273F0A"/>
    <w:rsid w:val="00274D79"/>
    <w:rsid w:val="00275624"/>
    <w:rsid w:val="002757CD"/>
    <w:rsid w:val="002769C0"/>
    <w:rsid w:val="00282F56"/>
    <w:rsid w:val="0028522B"/>
    <w:rsid w:val="00285D3E"/>
    <w:rsid w:val="00286331"/>
    <w:rsid w:val="00286488"/>
    <w:rsid w:val="00287198"/>
    <w:rsid w:val="002909E3"/>
    <w:rsid w:val="00291BA0"/>
    <w:rsid w:val="00291D75"/>
    <w:rsid w:val="00292BCB"/>
    <w:rsid w:val="00292C08"/>
    <w:rsid w:val="00292F3E"/>
    <w:rsid w:val="00294CA9"/>
    <w:rsid w:val="002952BF"/>
    <w:rsid w:val="002957E4"/>
    <w:rsid w:val="002A19EE"/>
    <w:rsid w:val="002A1EFA"/>
    <w:rsid w:val="002A230A"/>
    <w:rsid w:val="002A2D61"/>
    <w:rsid w:val="002A3966"/>
    <w:rsid w:val="002A4B06"/>
    <w:rsid w:val="002A67C8"/>
    <w:rsid w:val="002A7A7A"/>
    <w:rsid w:val="002B184D"/>
    <w:rsid w:val="002B4470"/>
    <w:rsid w:val="002B64B2"/>
    <w:rsid w:val="002B7BE2"/>
    <w:rsid w:val="002C1C39"/>
    <w:rsid w:val="002C258C"/>
    <w:rsid w:val="002C304B"/>
    <w:rsid w:val="002C39F4"/>
    <w:rsid w:val="002C4677"/>
    <w:rsid w:val="002C4A55"/>
    <w:rsid w:val="002C5A61"/>
    <w:rsid w:val="002C63A3"/>
    <w:rsid w:val="002C6678"/>
    <w:rsid w:val="002D01AA"/>
    <w:rsid w:val="002D1B9A"/>
    <w:rsid w:val="002D1C18"/>
    <w:rsid w:val="002D34C8"/>
    <w:rsid w:val="002D45CB"/>
    <w:rsid w:val="002D6C57"/>
    <w:rsid w:val="002D7563"/>
    <w:rsid w:val="002E4C5E"/>
    <w:rsid w:val="002E5E00"/>
    <w:rsid w:val="002F02C5"/>
    <w:rsid w:val="002F2FAB"/>
    <w:rsid w:val="002F377F"/>
    <w:rsid w:val="002F5DD0"/>
    <w:rsid w:val="0030039A"/>
    <w:rsid w:val="003011A1"/>
    <w:rsid w:val="00310D40"/>
    <w:rsid w:val="00311BA6"/>
    <w:rsid w:val="00311CD7"/>
    <w:rsid w:val="003137CF"/>
    <w:rsid w:val="00313955"/>
    <w:rsid w:val="0031450B"/>
    <w:rsid w:val="00314F84"/>
    <w:rsid w:val="00323964"/>
    <w:rsid w:val="00323B7B"/>
    <w:rsid w:val="0032560D"/>
    <w:rsid w:val="003266CB"/>
    <w:rsid w:val="00326882"/>
    <w:rsid w:val="003304D0"/>
    <w:rsid w:val="003307EF"/>
    <w:rsid w:val="003308A5"/>
    <w:rsid w:val="00330EF8"/>
    <w:rsid w:val="003346ED"/>
    <w:rsid w:val="00334A96"/>
    <w:rsid w:val="00335948"/>
    <w:rsid w:val="00336119"/>
    <w:rsid w:val="00336352"/>
    <w:rsid w:val="00340192"/>
    <w:rsid w:val="0034029E"/>
    <w:rsid w:val="00340AC7"/>
    <w:rsid w:val="00341C0F"/>
    <w:rsid w:val="003432DD"/>
    <w:rsid w:val="00344B8B"/>
    <w:rsid w:val="00345771"/>
    <w:rsid w:val="003460D8"/>
    <w:rsid w:val="003468B4"/>
    <w:rsid w:val="003478EC"/>
    <w:rsid w:val="0035041F"/>
    <w:rsid w:val="003506C3"/>
    <w:rsid w:val="00353942"/>
    <w:rsid w:val="00354AC8"/>
    <w:rsid w:val="00354F5A"/>
    <w:rsid w:val="00355A27"/>
    <w:rsid w:val="00357B3A"/>
    <w:rsid w:val="00360227"/>
    <w:rsid w:val="00361CAB"/>
    <w:rsid w:val="00362DB7"/>
    <w:rsid w:val="00362F26"/>
    <w:rsid w:val="00363442"/>
    <w:rsid w:val="00366708"/>
    <w:rsid w:val="003721BC"/>
    <w:rsid w:val="00372557"/>
    <w:rsid w:val="00374428"/>
    <w:rsid w:val="003754A4"/>
    <w:rsid w:val="003769A7"/>
    <w:rsid w:val="0038024B"/>
    <w:rsid w:val="00380365"/>
    <w:rsid w:val="0038087B"/>
    <w:rsid w:val="0038093A"/>
    <w:rsid w:val="00381380"/>
    <w:rsid w:val="0038263A"/>
    <w:rsid w:val="00383E91"/>
    <w:rsid w:val="003842C1"/>
    <w:rsid w:val="003864E7"/>
    <w:rsid w:val="00391C69"/>
    <w:rsid w:val="0039314B"/>
    <w:rsid w:val="00395211"/>
    <w:rsid w:val="00395F33"/>
    <w:rsid w:val="00396EE2"/>
    <w:rsid w:val="003A05BA"/>
    <w:rsid w:val="003A245C"/>
    <w:rsid w:val="003A374B"/>
    <w:rsid w:val="003A52DE"/>
    <w:rsid w:val="003A5DAE"/>
    <w:rsid w:val="003A6607"/>
    <w:rsid w:val="003A7DBE"/>
    <w:rsid w:val="003B0743"/>
    <w:rsid w:val="003B1B15"/>
    <w:rsid w:val="003B267D"/>
    <w:rsid w:val="003B44C0"/>
    <w:rsid w:val="003B5064"/>
    <w:rsid w:val="003B51F3"/>
    <w:rsid w:val="003B76DC"/>
    <w:rsid w:val="003B7939"/>
    <w:rsid w:val="003B7BEE"/>
    <w:rsid w:val="003C3891"/>
    <w:rsid w:val="003C3B52"/>
    <w:rsid w:val="003C3E52"/>
    <w:rsid w:val="003C475D"/>
    <w:rsid w:val="003C54AD"/>
    <w:rsid w:val="003C5EED"/>
    <w:rsid w:val="003C66B9"/>
    <w:rsid w:val="003C700C"/>
    <w:rsid w:val="003C7B2F"/>
    <w:rsid w:val="003D10E0"/>
    <w:rsid w:val="003D1804"/>
    <w:rsid w:val="003D2220"/>
    <w:rsid w:val="003D2340"/>
    <w:rsid w:val="003D33B3"/>
    <w:rsid w:val="003D3F0A"/>
    <w:rsid w:val="003D5D43"/>
    <w:rsid w:val="003D6F0F"/>
    <w:rsid w:val="003D71B4"/>
    <w:rsid w:val="003E0A1A"/>
    <w:rsid w:val="003E12F5"/>
    <w:rsid w:val="003E324B"/>
    <w:rsid w:val="003E3A5B"/>
    <w:rsid w:val="003E7427"/>
    <w:rsid w:val="003E7FBB"/>
    <w:rsid w:val="003F038A"/>
    <w:rsid w:val="003F079B"/>
    <w:rsid w:val="003F12EB"/>
    <w:rsid w:val="003F2B23"/>
    <w:rsid w:val="003F4C2E"/>
    <w:rsid w:val="0040066D"/>
    <w:rsid w:val="00400742"/>
    <w:rsid w:val="00402371"/>
    <w:rsid w:val="004028A5"/>
    <w:rsid w:val="00403CFA"/>
    <w:rsid w:val="00404904"/>
    <w:rsid w:val="00406498"/>
    <w:rsid w:val="0041144F"/>
    <w:rsid w:val="00412250"/>
    <w:rsid w:val="0041424A"/>
    <w:rsid w:val="00414E0E"/>
    <w:rsid w:val="004157A3"/>
    <w:rsid w:val="0041610D"/>
    <w:rsid w:val="00417437"/>
    <w:rsid w:val="00420020"/>
    <w:rsid w:val="00421063"/>
    <w:rsid w:val="00421776"/>
    <w:rsid w:val="00421BDD"/>
    <w:rsid w:val="00422C57"/>
    <w:rsid w:val="00423532"/>
    <w:rsid w:val="00423961"/>
    <w:rsid w:val="004244E5"/>
    <w:rsid w:val="004253B8"/>
    <w:rsid w:val="00425656"/>
    <w:rsid w:val="00426B43"/>
    <w:rsid w:val="00426C31"/>
    <w:rsid w:val="004305E9"/>
    <w:rsid w:val="00431EDD"/>
    <w:rsid w:val="00432470"/>
    <w:rsid w:val="00432D59"/>
    <w:rsid w:val="00434572"/>
    <w:rsid w:val="00434AB2"/>
    <w:rsid w:val="00435231"/>
    <w:rsid w:val="00441425"/>
    <w:rsid w:val="00442E65"/>
    <w:rsid w:val="00444068"/>
    <w:rsid w:val="00445B5D"/>
    <w:rsid w:val="00446D95"/>
    <w:rsid w:val="00447580"/>
    <w:rsid w:val="00452927"/>
    <w:rsid w:val="0045582A"/>
    <w:rsid w:val="0045733A"/>
    <w:rsid w:val="00457C4B"/>
    <w:rsid w:val="00457E67"/>
    <w:rsid w:val="00457F6F"/>
    <w:rsid w:val="0046014E"/>
    <w:rsid w:val="00460C4F"/>
    <w:rsid w:val="00460F4F"/>
    <w:rsid w:val="00461230"/>
    <w:rsid w:val="00461574"/>
    <w:rsid w:val="00462A21"/>
    <w:rsid w:val="00463B11"/>
    <w:rsid w:val="00463FF0"/>
    <w:rsid w:val="00464C50"/>
    <w:rsid w:val="00465ED7"/>
    <w:rsid w:val="004678C3"/>
    <w:rsid w:val="00470605"/>
    <w:rsid w:val="004712F4"/>
    <w:rsid w:val="0047163A"/>
    <w:rsid w:val="00471B5C"/>
    <w:rsid w:val="00475BC2"/>
    <w:rsid w:val="00475DBD"/>
    <w:rsid w:val="00476913"/>
    <w:rsid w:val="004769F1"/>
    <w:rsid w:val="00476A17"/>
    <w:rsid w:val="00477A8C"/>
    <w:rsid w:val="00482B6D"/>
    <w:rsid w:val="00482D77"/>
    <w:rsid w:val="004834A9"/>
    <w:rsid w:val="00483841"/>
    <w:rsid w:val="00486E96"/>
    <w:rsid w:val="00487A2E"/>
    <w:rsid w:val="00487CAA"/>
    <w:rsid w:val="004903F5"/>
    <w:rsid w:val="004904DE"/>
    <w:rsid w:val="00491329"/>
    <w:rsid w:val="00492226"/>
    <w:rsid w:val="0049352E"/>
    <w:rsid w:val="00493B47"/>
    <w:rsid w:val="0049409E"/>
    <w:rsid w:val="004958FA"/>
    <w:rsid w:val="004959E5"/>
    <w:rsid w:val="00495A8E"/>
    <w:rsid w:val="004A01A9"/>
    <w:rsid w:val="004A09F7"/>
    <w:rsid w:val="004A14A6"/>
    <w:rsid w:val="004A1719"/>
    <w:rsid w:val="004A1824"/>
    <w:rsid w:val="004A19EF"/>
    <w:rsid w:val="004A3618"/>
    <w:rsid w:val="004A4957"/>
    <w:rsid w:val="004A4BA6"/>
    <w:rsid w:val="004A5F8C"/>
    <w:rsid w:val="004B0A11"/>
    <w:rsid w:val="004B1514"/>
    <w:rsid w:val="004B3282"/>
    <w:rsid w:val="004B35F3"/>
    <w:rsid w:val="004B4AA3"/>
    <w:rsid w:val="004B5407"/>
    <w:rsid w:val="004B632B"/>
    <w:rsid w:val="004B7C95"/>
    <w:rsid w:val="004C2614"/>
    <w:rsid w:val="004C36B1"/>
    <w:rsid w:val="004C46DA"/>
    <w:rsid w:val="004C50C1"/>
    <w:rsid w:val="004C5A5E"/>
    <w:rsid w:val="004C5E13"/>
    <w:rsid w:val="004C63DA"/>
    <w:rsid w:val="004C6472"/>
    <w:rsid w:val="004D0F25"/>
    <w:rsid w:val="004D0F69"/>
    <w:rsid w:val="004D4479"/>
    <w:rsid w:val="004D5070"/>
    <w:rsid w:val="004D5E5F"/>
    <w:rsid w:val="004D66EC"/>
    <w:rsid w:val="004E20D3"/>
    <w:rsid w:val="004E6A3C"/>
    <w:rsid w:val="004E72AF"/>
    <w:rsid w:val="004F0460"/>
    <w:rsid w:val="004F1A3D"/>
    <w:rsid w:val="004F2608"/>
    <w:rsid w:val="004F404F"/>
    <w:rsid w:val="004F5284"/>
    <w:rsid w:val="004F667E"/>
    <w:rsid w:val="005010C0"/>
    <w:rsid w:val="00501132"/>
    <w:rsid w:val="0050143E"/>
    <w:rsid w:val="00501883"/>
    <w:rsid w:val="005019E4"/>
    <w:rsid w:val="00501A57"/>
    <w:rsid w:val="0050261A"/>
    <w:rsid w:val="00503090"/>
    <w:rsid w:val="00505389"/>
    <w:rsid w:val="005053B9"/>
    <w:rsid w:val="00505DFB"/>
    <w:rsid w:val="00506B16"/>
    <w:rsid w:val="00510EE7"/>
    <w:rsid w:val="005110B3"/>
    <w:rsid w:val="0051173F"/>
    <w:rsid w:val="0051432A"/>
    <w:rsid w:val="00514AD6"/>
    <w:rsid w:val="00514ED8"/>
    <w:rsid w:val="00516797"/>
    <w:rsid w:val="0052071C"/>
    <w:rsid w:val="005216F0"/>
    <w:rsid w:val="00521D0B"/>
    <w:rsid w:val="005220BA"/>
    <w:rsid w:val="00522EC0"/>
    <w:rsid w:val="005230E5"/>
    <w:rsid w:val="00523D8C"/>
    <w:rsid w:val="0052446F"/>
    <w:rsid w:val="00524DCE"/>
    <w:rsid w:val="005259D9"/>
    <w:rsid w:val="005269CF"/>
    <w:rsid w:val="0052769E"/>
    <w:rsid w:val="0052799A"/>
    <w:rsid w:val="00527B25"/>
    <w:rsid w:val="00530541"/>
    <w:rsid w:val="00531813"/>
    <w:rsid w:val="00531F7A"/>
    <w:rsid w:val="00533CCC"/>
    <w:rsid w:val="0053488D"/>
    <w:rsid w:val="0053492E"/>
    <w:rsid w:val="00534CD6"/>
    <w:rsid w:val="00541B60"/>
    <w:rsid w:val="005420CA"/>
    <w:rsid w:val="00542A33"/>
    <w:rsid w:val="00542F00"/>
    <w:rsid w:val="00543211"/>
    <w:rsid w:val="00543931"/>
    <w:rsid w:val="00543C09"/>
    <w:rsid w:val="00547B46"/>
    <w:rsid w:val="0055074E"/>
    <w:rsid w:val="005512D9"/>
    <w:rsid w:val="00551591"/>
    <w:rsid w:val="005515B1"/>
    <w:rsid w:val="0055166E"/>
    <w:rsid w:val="0055329B"/>
    <w:rsid w:val="0055514A"/>
    <w:rsid w:val="0055572E"/>
    <w:rsid w:val="00560017"/>
    <w:rsid w:val="00560116"/>
    <w:rsid w:val="00560124"/>
    <w:rsid w:val="0056136D"/>
    <w:rsid w:val="00561A48"/>
    <w:rsid w:val="00561C6D"/>
    <w:rsid w:val="00564639"/>
    <w:rsid w:val="00564915"/>
    <w:rsid w:val="00565469"/>
    <w:rsid w:val="00566F9F"/>
    <w:rsid w:val="005675E2"/>
    <w:rsid w:val="005676E2"/>
    <w:rsid w:val="00573145"/>
    <w:rsid w:val="00573430"/>
    <w:rsid w:val="0057511D"/>
    <w:rsid w:val="00576C7D"/>
    <w:rsid w:val="00576D47"/>
    <w:rsid w:val="005776BD"/>
    <w:rsid w:val="00577C35"/>
    <w:rsid w:val="00580E30"/>
    <w:rsid w:val="005827EA"/>
    <w:rsid w:val="00583030"/>
    <w:rsid w:val="005832F9"/>
    <w:rsid w:val="00585444"/>
    <w:rsid w:val="005867E3"/>
    <w:rsid w:val="00587252"/>
    <w:rsid w:val="00587D73"/>
    <w:rsid w:val="00590115"/>
    <w:rsid w:val="005914D3"/>
    <w:rsid w:val="00591BEB"/>
    <w:rsid w:val="005923C8"/>
    <w:rsid w:val="0059313D"/>
    <w:rsid w:val="005940E7"/>
    <w:rsid w:val="005963D2"/>
    <w:rsid w:val="00597BA3"/>
    <w:rsid w:val="00597E02"/>
    <w:rsid w:val="00597EF7"/>
    <w:rsid w:val="005A176E"/>
    <w:rsid w:val="005A2BD5"/>
    <w:rsid w:val="005A2D91"/>
    <w:rsid w:val="005A37C7"/>
    <w:rsid w:val="005A3916"/>
    <w:rsid w:val="005A460E"/>
    <w:rsid w:val="005A47AA"/>
    <w:rsid w:val="005A5542"/>
    <w:rsid w:val="005A6576"/>
    <w:rsid w:val="005B07D2"/>
    <w:rsid w:val="005B0C29"/>
    <w:rsid w:val="005B1EAE"/>
    <w:rsid w:val="005B398C"/>
    <w:rsid w:val="005B4FFD"/>
    <w:rsid w:val="005C048B"/>
    <w:rsid w:val="005C2167"/>
    <w:rsid w:val="005C2DA0"/>
    <w:rsid w:val="005C4B92"/>
    <w:rsid w:val="005C64E6"/>
    <w:rsid w:val="005C6EA1"/>
    <w:rsid w:val="005C76F5"/>
    <w:rsid w:val="005D0BAA"/>
    <w:rsid w:val="005D1BB3"/>
    <w:rsid w:val="005D242D"/>
    <w:rsid w:val="005D2773"/>
    <w:rsid w:val="005D296C"/>
    <w:rsid w:val="005D2B29"/>
    <w:rsid w:val="005D32EE"/>
    <w:rsid w:val="005D33FC"/>
    <w:rsid w:val="005D4DAD"/>
    <w:rsid w:val="005D5B67"/>
    <w:rsid w:val="005D5FE9"/>
    <w:rsid w:val="005D60AE"/>
    <w:rsid w:val="005D74A7"/>
    <w:rsid w:val="005E388A"/>
    <w:rsid w:val="005E4A83"/>
    <w:rsid w:val="005E5B6D"/>
    <w:rsid w:val="005E6FCD"/>
    <w:rsid w:val="005F2139"/>
    <w:rsid w:val="005F3434"/>
    <w:rsid w:val="005F367E"/>
    <w:rsid w:val="005F49F4"/>
    <w:rsid w:val="005F5D26"/>
    <w:rsid w:val="005F7A2C"/>
    <w:rsid w:val="00601EB7"/>
    <w:rsid w:val="00602F0E"/>
    <w:rsid w:val="00603A0D"/>
    <w:rsid w:val="0060510E"/>
    <w:rsid w:val="00605395"/>
    <w:rsid w:val="00606246"/>
    <w:rsid w:val="00606A01"/>
    <w:rsid w:val="00607102"/>
    <w:rsid w:val="0060740B"/>
    <w:rsid w:val="00612D94"/>
    <w:rsid w:val="0061335B"/>
    <w:rsid w:val="00614098"/>
    <w:rsid w:val="006163A6"/>
    <w:rsid w:val="006201EC"/>
    <w:rsid w:val="00620E02"/>
    <w:rsid w:val="00620FE5"/>
    <w:rsid w:val="00621183"/>
    <w:rsid w:val="00622427"/>
    <w:rsid w:val="006240A8"/>
    <w:rsid w:val="006240CF"/>
    <w:rsid w:val="00625898"/>
    <w:rsid w:val="0062593C"/>
    <w:rsid w:val="00627FF1"/>
    <w:rsid w:val="00631145"/>
    <w:rsid w:val="0063114D"/>
    <w:rsid w:val="006341B4"/>
    <w:rsid w:val="00635BAF"/>
    <w:rsid w:val="00636DAF"/>
    <w:rsid w:val="00636DC4"/>
    <w:rsid w:val="00637B4C"/>
    <w:rsid w:val="00640EFA"/>
    <w:rsid w:val="00641FBC"/>
    <w:rsid w:val="00642263"/>
    <w:rsid w:val="006439A3"/>
    <w:rsid w:val="00643A13"/>
    <w:rsid w:val="00650302"/>
    <w:rsid w:val="00650C20"/>
    <w:rsid w:val="00653ADA"/>
    <w:rsid w:val="00653EE9"/>
    <w:rsid w:val="00653FE2"/>
    <w:rsid w:val="006560FD"/>
    <w:rsid w:val="0065695A"/>
    <w:rsid w:val="006617E8"/>
    <w:rsid w:val="0066482F"/>
    <w:rsid w:val="00664E89"/>
    <w:rsid w:val="00665ECD"/>
    <w:rsid w:val="00665F40"/>
    <w:rsid w:val="00665FA1"/>
    <w:rsid w:val="00666B64"/>
    <w:rsid w:val="00666D5B"/>
    <w:rsid w:val="00671C2E"/>
    <w:rsid w:val="006739FB"/>
    <w:rsid w:val="00673DD3"/>
    <w:rsid w:val="00680B86"/>
    <w:rsid w:val="00681A33"/>
    <w:rsid w:val="00683BFA"/>
    <w:rsid w:val="00686078"/>
    <w:rsid w:val="00686C2F"/>
    <w:rsid w:val="00687FA4"/>
    <w:rsid w:val="006901A9"/>
    <w:rsid w:val="006914EA"/>
    <w:rsid w:val="00693D9E"/>
    <w:rsid w:val="00694E68"/>
    <w:rsid w:val="006954FD"/>
    <w:rsid w:val="006A04CB"/>
    <w:rsid w:val="006A0E76"/>
    <w:rsid w:val="006A253D"/>
    <w:rsid w:val="006A2D79"/>
    <w:rsid w:val="006A3847"/>
    <w:rsid w:val="006A4442"/>
    <w:rsid w:val="006A44E8"/>
    <w:rsid w:val="006A522D"/>
    <w:rsid w:val="006A55EB"/>
    <w:rsid w:val="006A7353"/>
    <w:rsid w:val="006B02CC"/>
    <w:rsid w:val="006B136E"/>
    <w:rsid w:val="006B2401"/>
    <w:rsid w:val="006B2C60"/>
    <w:rsid w:val="006B2C85"/>
    <w:rsid w:val="006B3528"/>
    <w:rsid w:val="006B3D59"/>
    <w:rsid w:val="006B4337"/>
    <w:rsid w:val="006B5092"/>
    <w:rsid w:val="006B5CFE"/>
    <w:rsid w:val="006B5FDD"/>
    <w:rsid w:val="006B7782"/>
    <w:rsid w:val="006B7936"/>
    <w:rsid w:val="006C0D6C"/>
    <w:rsid w:val="006C2022"/>
    <w:rsid w:val="006C36E4"/>
    <w:rsid w:val="006C4795"/>
    <w:rsid w:val="006C4B9B"/>
    <w:rsid w:val="006C67CB"/>
    <w:rsid w:val="006C68F1"/>
    <w:rsid w:val="006C6CB9"/>
    <w:rsid w:val="006D07DF"/>
    <w:rsid w:val="006D0B87"/>
    <w:rsid w:val="006D187B"/>
    <w:rsid w:val="006D25C2"/>
    <w:rsid w:val="006D2DF3"/>
    <w:rsid w:val="006D2F01"/>
    <w:rsid w:val="006D35EE"/>
    <w:rsid w:val="006E0E9F"/>
    <w:rsid w:val="006E102A"/>
    <w:rsid w:val="006E12FE"/>
    <w:rsid w:val="006E1E4E"/>
    <w:rsid w:val="006E5002"/>
    <w:rsid w:val="006E5BA8"/>
    <w:rsid w:val="006E61A7"/>
    <w:rsid w:val="006E62E1"/>
    <w:rsid w:val="006E7D2F"/>
    <w:rsid w:val="006F1BC6"/>
    <w:rsid w:val="006F4656"/>
    <w:rsid w:val="006F59AA"/>
    <w:rsid w:val="006F5EF3"/>
    <w:rsid w:val="006F62FD"/>
    <w:rsid w:val="006F6AE2"/>
    <w:rsid w:val="006F723D"/>
    <w:rsid w:val="006F76ED"/>
    <w:rsid w:val="00700092"/>
    <w:rsid w:val="00700ED2"/>
    <w:rsid w:val="00701594"/>
    <w:rsid w:val="007024D8"/>
    <w:rsid w:val="00703DDF"/>
    <w:rsid w:val="00706CC3"/>
    <w:rsid w:val="007073C5"/>
    <w:rsid w:val="00710368"/>
    <w:rsid w:val="00710E28"/>
    <w:rsid w:val="00714DD1"/>
    <w:rsid w:val="00715D08"/>
    <w:rsid w:val="00715D64"/>
    <w:rsid w:val="0071647E"/>
    <w:rsid w:val="00720A6C"/>
    <w:rsid w:val="00723EDE"/>
    <w:rsid w:val="00725BA2"/>
    <w:rsid w:val="00726CE3"/>
    <w:rsid w:val="0073064F"/>
    <w:rsid w:val="007325AB"/>
    <w:rsid w:val="007337D2"/>
    <w:rsid w:val="007339FD"/>
    <w:rsid w:val="007348B1"/>
    <w:rsid w:val="00734AC0"/>
    <w:rsid w:val="007357DF"/>
    <w:rsid w:val="00735C7E"/>
    <w:rsid w:val="007443B9"/>
    <w:rsid w:val="007446CF"/>
    <w:rsid w:val="00747601"/>
    <w:rsid w:val="0075028A"/>
    <w:rsid w:val="00752184"/>
    <w:rsid w:val="0075237F"/>
    <w:rsid w:val="0075246C"/>
    <w:rsid w:val="00752631"/>
    <w:rsid w:val="0075508A"/>
    <w:rsid w:val="00756B1C"/>
    <w:rsid w:val="00756EDC"/>
    <w:rsid w:val="0076013B"/>
    <w:rsid w:val="0076172E"/>
    <w:rsid w:val="00763A74"/>
    <w:rsid w:val="00763FE4"/>
    <w:rsid w:val="00767F61"/>
    <w:rsid w:val="0077352B"/>
    <w:rsid w:val="00773607"/>
    <w:rsid w:val="00774888"/>
    <w:rsid w:val="00774ED1"/>
    <w:rsid w:val="00774F32"/>
    <w:rsid w:val="00780794"/>
    <w:rsid w:val="00780FD4"/>
    <w:rsid w:val="00781FA6"/>
    <w:rsid w:val="00783F31"/>
    <w:rsid w:val="007856C1"/>
    <w:rsid w:val="007872B1"/>
    <w:rsid w:val="007879D5"/>
    <w:rsid w:val="00787C60"/>
    <w:rsid w:val="00791E5F"/>
    <w:rsid w:val="007923CB"/>
    <w:rsid w:val="00792C80"/>
    <w:rsid w:val="00794986"/>
    <w:rsid w:val="00794A7B"/>
    <w:rsid w:val="00796035"/>
    <w:rsid w:val="00797320"/>
    <w:rsid w:val="007A018D"/>
    <w:rsid w:val="007A02AA"/>
    <w:rsid w:val="007A2959"/>
    <w:rsid w:val="007A3368"/>
    <w:rsid w:val="007A3431"/>
    <w:rsid w:val="007A38C0"/>
    <w:rsid w:val="007A4040"/>
    <w:rsid w:val="007A6166"/>
    <w:rsid w:val="007A7A4E"/>
    <w:rsid w:val="007B0C9F"/>
    <w:rsid w:val="007B1268"/>
    <w:rsid w:val="007B337E"/>
    <w:rsid w:val="007B3910"/>
    <w:rsid w:val="007B3FBA"/>
    <w:rsid w:val="007B6517"/>
    <w:rsid w:val="007C10A5"/>
    <w:rsid w:val="007C2556"/>
    <w:rsid w:val="007C3246"/>
    <w:rsid w:val="007C425C"/>
    <w:rsid w:val="007C44A6"/>
    <w:rsid w:val="007C5232"/>
    <w:rsid w:val="007C5E51"/>
    <w:rsid w:val="007C69E1"/>
    <w:rsid w:val="007C7093"/>
    <w:rsid w:val="007C7C87"/>
    <w:rsid w:val="007D0B18"/>
    <w:rsid w:val="007D17EE"/>
    <w:rsid w:val="007D2D12"/>
    <w:rsid w:val="007D60F2"/>
    <w:rsid w:val="007D62D5"/>
    <w:rsid w:val="007D7A6C"/>
    <w:rsid w:val="007D7B36"/>
    <w:rsid w:val="007E1CFC"/>
    <w:rsid w:val="007E2FC0"/>
    <w:rsid w:val="007E4420"/>
    <w:rsid w:val="007E6DE4"/>
    <w:rsid w:val="007E72F9"/>
    <w:rsid w:val="007F077D"/>
    <w:rsid w:val="007F0933"/>
    <w:rsid w:val="007F0F94"/>
    <w:rsid w:val="007F1142"/>
    <w:rsid w:val="007F2BFD"/>
    <w:rsid w:val="007F2F22"/>
    <w:rsid w:val="007F3CDA"/>
    <w:rsid w:val="007F47D0"/>
    <w:rsid w:val="007F49C3"/>
    <w:rsid w:val="007F6265"/>
    <w:rsid w:val="00800DE5"/>
    <w:rsid w:val="00801275"/>
    <w:rsid w:val="00801BB5"/>
    <w:rsid w:val="00801D0C"/>
    <w:rsid w:val="008031CC"/>
    <w:rsid w:val="00807C0A"/>
    <w:rsid w:val="00810117"/>
    <w:rsid w:val="00816126"/>
    <w:rsid w:val="00816B27"/>
    <w:rsid w:val="00817757"/>
    <w:rsid w:val="008256B0"/>
    <w:rsid w:val="00825924"/>
    <w:rsid w:val="008310BC"/>
    <w:rsid w:val="008314E8"/>
    <w:rsid w:val="008338D6"/>
    <w:rsid w:val="00833E47"/>
    <w:rsid w:val="00836CCC"/>
    <w:rsid w:val="00841835"/>
    <w:rsid w:val="00843DC7"/>
    <w:rsid w:val="00846108"/>
    <w:rsid w:val="0084744E"/>
    <w:rsid w:val="00850919"/>
    <w:rsid w:val="00852610"/>
    <w:rsid w:val="0085274E"/>
    <w:rsid w:val="008528F2"/>
    <w:rsid w:val="008531E2"/>
    <w:rsid w:val="00853304"/>
    <w:rsid w:val="00853A65"/>
    <w:rsid w:val="008546A9"/>
    <w:rsid w:val="00854F7A"/>
    <w:rsid w:val="008552F0"/>
    <w:rsid w:val="00855DD0"/>
    <w:rsid w:val="00861835"/>
    <w:rsid w:val="008648E6"/>
    <w:rsid w:val="00865B74"/>
    <w:rsid w:val="00867B54"/>
    <w:rsid w:val="008701AF"/>
    <w:rsid w:val="0087135C"/>
    <w:rsid w:val="0087313E"/>
    <w:rsid w:val="00873A13"/>
    <w:rsid w:val="00873FBA"/>
    <w:rsid w:val="008746B0"/>
    <w:rsid w:val="00875A4C"/>
    <w:rsid w:val="008762E9"/>
    <w:rsid w:val="00876D2B"/>
    <w:rsid w:val="008806B9"/>
    <w:rsid w:val="0088098A"/>
    <w:rsid w:val="008813F9"/>
    <w:rsid w:val="00885257"/>
    <w:rsid w:val="0089338D"/>
    <w:rsid w:val="0089387B"/>
    <w:rsid w:val="008A05BA"/>
    <w:rsid w:val="008A0DC6"/>
    <w:rsid w:val="008A23B3"/>
    <w:rsid w:val="008A39A1"/>
    <w:rsid w:val="008A3B06"/>
    <w:rsid w:val="008A445A"/>
    <w:rsid w:val="008A6B86"/>
    <w:rsid w:val="008A6D11"/>
    <w:rsid w:val="008B0EA6"/>
    <w:rsid w:val="008B35D8"/>
    <w:rsid w:val="008B63D4"/>
    <w:rsid w:val="008B76C4"/>
    <w:rsid w:val="008C18C5"/>
    <w:rsid w:val="008C29FD"/>
    <w:rsid w:val="008C2DDE"/>
    <w:rsid w:val="008C375B"/>
    <w:rsid w:val="008C444D"/>
    <w:rsid w:val="008C4884"/>
    <w:rsid w:val="008C4E2B"/>
    <w:rsid w:val="008C6910"/>
    <w:rsid w:val="008D072F"/>
    <w:rsid w:val="008D0BE5"/>
    <w:rsid w:val="008D2B10"/>
    <w:rsid w:val="008D3424"/>
    <w:rsid w:val="008D3887"/>
    <w:rsid w:val="008D4D09"/>
    <w:rsid w:val="008D564A"/>
    <w:rsid w:val="008D5B4A"/>
    <w:rsid w:val="008D7780"/>
    <w:rsid w:val="008E0228"/>
    <w:rsid w:val="008E06E6"/>
    <w:rsid w:val="008E19FE"/>
    <w:rsid w:val="008E2162"/>
    <w:rsid w:val="008E383D"/>
    <w:rsid w:val="008E440D"/>
    <w:rsid w:val="008E4F57"/>
    <w:rsid w:val="008E628C"/>
    <w:rsid w:val="008E6A44"/>
    <w:rsid w:val="008E6D37"/>
    <w:rsid w:val="008F2E20"/>
    <w:rsid w:val="008F327F"/>
    <w:rsid w:val="008F3919"/>
    <w:rsid w:val="008F3E12"/>
    <w:rsid w:val="008F512E"/>
    <w:rsid w:val="008F612C"/>
    <w:rsid w:val="008F6E47"/>
    <w:rsid w:val="00901094"/>
    <w:rsid w:val="009010CD"/>
    <w:rsid w:val="00901630"/>
    <w:rsid w:val="0090165C"/>
    <w:rsid w:val="00902208"/>
    <w:rsid w:val="00902502"/>
    <w:rsid w:val="00903085"/>
    <w:rsid w:val="009037B7"/>
    <w:rsid w:val="00904764"/>
    <w:rsid w:val="009053A0"/>
    <w:rsid w:val="009066F1"/>
    <w:rsid w:val="00907209"/>
    <w:rsid w:val="00907DA6"/>
    <w:rsid w:val="0091096D"/>
    <w:rsid w:val="009111A8"/>
    <w:rsid w:val="00913042"/>
    <w:rsid w:val="00913804"/>
    <w:rsid w:val="00914B7B"/>
    <w:rsid w:val="0091527C"/>
    <w:rsid w:val="009219EF"/>
    <w:rsid w:val="00922E7B"/>
    <w:rsid w:val="00922FB9"/>
    <w:rsid w:val="00923BB4"/>
    <w:rsid w:val="00924055"/>
    <w:rsid w:val="0092424C"/>
    <w:rsid w:val="00926BFD"/>
    <w:rsid w:val="00931CBA"/>
    <w:rsid w:val="00931DAB"/>
    <w:rsid w:val="0093581C"/>
    <w:rsid w:val="00935C7A"/>
    <w:rsid w:val="00936239"/>
    <w:rsid w:val="0093676A"/>
    <w:rsid w:val="00940661"/>
    <w:rsid w:val="009409B0"/>
    <w:rsid w:val="00940E14"/>
    <w:rsid w:val="0094133B"/>
    <w:rsid w:val="0094231B"/>
    <w:rsid w:val="00942809"/>
    <w:rsid w:val="0094366E"/>
    <w:rsid w:val="00943B82"/>
    <w:rsid w:val="009446D2"/>
    <w:rsid w:val="009463CF"/>
    <w:rsid w:val="0095039F"/>
    <w:rsid w:val="00950F3C"/>
    <w:rsid w:val="009528A8"/>
    <w:rsid w:val="00953514"/>
    <w:rsid w:val="009546C9"/>
    <w:rsid w:val="0095575A"/>
    <w:rsid w:val="00956070"/>
    <w:rsid w:val="009604A3"/>
    <w:rsid w:val="00960830"/>
    <w:rsid w:val="00960B2E"/>
    <w:rsid w:val="009624AA"/>
    <w:rsid w:val="0096256E"/>
    <w:rsid w:val="00962B4D"/>
    <w:rsid w:val="00962CD5"/>
    <w:rsid w:val="0096304A"/>
    <w:rsid w:val="0096509D"/>
    <w:rsid w:val="0096516E"/>
    <w:rsid w:val="009653E5"/>
    <w:rsid w:val="00965CAA"/>
    <w:rsid w:val="00966031"/>
    <w:rsid w:val="00966370"/>
    <w:rsid w:val="0096652F"/>
    <w:rsid w:val="009715FA"/>
    <w:rsid w:val="00971C87"/>
    <w:rsid w:val="0097414D"/>
    <w:rsid w:val="009753AC"/>
    <w:rsid w:val="00975F12"/>
    <w:rsid w:val="00976CA2"/>
    <w:rsid w:val="00980747"/>
    <w:rsid w:val="00982A8D"/>
    <w:rsid w:val="00983051"/>
    <w:rsid w:val="00983AAA"/>
    <w:rsid w:val="00984410"/>
    <w:rsid w:val="00984E27"/>
    <w:rsid w:val="00985DA9"/>
    <w:rsid w:val="0098638C"/>
    <w:rsid w:val="009905A1"/>
    <w:rsid w:val="0099221C"/>
    <w:rsid w:val="009956CD"/>
    <w:rsid w:val="00995709"/>
    <w:rsid w:val="00995868"/>
    <w:rsid w:val="009964AB"/>
    <w:rsid w:val="009A00E8"/>
    <w:rsid w:val="009A0757"/>
    <w:rsid w:val="009A14F9"/>
    <w:rsid w:val="009A19A1"/>
    <w:rsid w:val="009A2970"/>
    <w:rsid w:val="009A3575"/>
    <w:rsid w:val="009A3AC3"/>
    <w:rsid w:val="009A3E24"/>
    <w:rsid w:val="009A4AD9"/>
    <w:rsid w:val="009A7896"/>
    <w:rsid w:val="009B15A4"/>
    <w:rsid w:val="009B1A64"/>
    <w:rsid w:val="009B1D71"/>
    <w:rsid w:val="009B3FC8"/>
    <w:rsid w:val="009B400A"/>
    <w:rsid w:val="009B7CCB"/>
    <w:rsid w:val="009B7DE5"/>
    <w:rsid w:val="009C147B"/>
    <w:rsid w:val="009C1779"/>
    <w:rsid w:val="009C2789"/>
    <w:rsid w:val="009C2D5A"/>
    <w:rsid w:val="009C2EBA"/>
    <w:rsid w:val="009C4240"/>
    <w:rsid w:val="009C4710"/>
    <w:rsid w:val="009C5C1D"/>
    <w:rsid w:val="009C7DDC"/>
    <w:rsid w:val="009D04F8"/>
    <w:rsid w:val="009D190A"/>
    <w:rsid w:val="009D1C53"/>
    <w:rsid w:val="009D1D57"/>
    <w:rsid w:val="009D2AFF"/>
    <w:rsid w:val="009D4C95"/>
    <w:rsid w:val="009D50AB"/>
    <w:rsid w:val="009D5DFF"/>
    <w:rsid w:val="009D6415"/>
    <w:rsid w:val="009D6607"/>
    <w:rsid w:val="009D70DA"/>
    <w:rsid w:val="009D74E3"/>
    <w:rsid w:val="009E49C0"/>
    <w:rsid w:val="009F0887"/>
    <w:rsid w:val="009F0E45"/>
    <w:rsid w:val="009F1F9B"/>
    <w:rsid w:val="009F45E7"/>
    <w:rsid w:val="009F6F56"/>
    <w:rsid w:val="00A010CF"/>
    <w:rsid w:val="00A014C4"/>
    <w:rsid w:val="00A02157"/>
    <w:rsid w:val="00A033C4"/>
    <w:rsid w:val="00A03C9F"/>
    <w:rsid w:val="00A074D2"/>
    <w:rsid w:val="00A07547"/>
    <w:rsid w:val="00A07B45"/>
    <w:rsid w:val="00A10B49"/>
    <w:rsid w:val="00A113FF"/>
    <w:rsid w:val="00A1229E"/>
    <w:rsid w:val="00A126BC"/>
    <w:rsid w:val="00A12CB2"/>
    <w:rsid w:val="00A144FC"/>
    <w:rsid w:val="00A14D1C"/>
    <w:rsid w:val="00A14DF4"/>
    <w:rsid w:val="00A15E66"/>
    <w:rsid w:val="00A16CAB"/>
    <w:rsid w:val="00A212B3"/>
    <w:rsid w:val="00A229F2"/>
    <w:rsid w:val="00A238BD"/>
    <w:rsid w:val="00A24D52"/>
    <w:rsid w:val="00A25D28"/>
    <w:rsid w:val="00A26262"/>
    <w:rsid w:val="00A31398"/>
    <w:rsid w:val="00A32856"/>
    <w:rsid w:val="00A3324F"/>
    <w:rsid w:val="00A33D01"/>
    <w:rsid w:val="00A35CD8"/>
    <w:rsid w:val="00A40F8B"/>
    <w:rsid w:val="00A41911"/>
    <w:rsid w:val="00A42EAF"/>
    <w:rsid w:val="00A44AA0"/>
    <w:rsid w:val="00A464FB"/>
    <w:rsid w:val="00A46E36"/>
    <w:rsid w:val="00A46ED2"/>
    <w:rsid w:val="00A474E6"/>
    <w:rsid w:val="00A53A92"/>
    <w:rsid w:val="00A53DF9"/>
    <w:rsid w:val="00A5589E"/>
    <w:rsid w:val="00A573C9"/>
    <w:rsid w:val="00A57430"/>
    <w:rsid w:val="00A57452"/>
    <w:rsid w:val="00A63B57"/>
    <w:rsid w:val="00A64513"/>
    <w:rsid w:val="00A67D20"/>
    <w:rsid w:val="00A736E6"/>
    <w:rsid w:val="00A739F1"/>
    <w:rsid w:val="00A73C80"/>
    <w:rsid w:val="00A75A21"/>
    <w:rsid w:val="00A76A1C"/>
    <w:rsid w:val="00A76FD8"/>
    <w:rsid w:val="00A82AFA"/>
    <w:rsid w:val="00A832CE"/>
    <w:rsid w:val="00A83F66"/>
    <w:rsid w:val="00A84895"/>
    <w:rsid w:val="00A84D9D"/>
    <w:rsid w:val="00A85622"/>
    <w:rsid w:val="00A8661B"/>
    <w:rsid w:val="00A86AF2"/>
    <w:rsid w:val="00A87DF6"/>
    <w:rsid w:val="00A913E8"/>
    <w:rsid w:val="00A91C44"/>
    <w:rsid w:val="00A91EB5"/>
    <w:rsid w:val="00A93562"/>
    <w:rsid w:val="00A948DE"/>
    <w:rsid w:val="00A96407"/>
    <w:rsid w:val="00A96FD3"/>
    <w:rsid w:val="00AA4908"/>
    <w:rsid w:val="00AA4A2B"/>
    <w:rsid w:val="00AA6C86"/>
    <w:rsid w:val="00AA7A74"/>
    <w:rsid w:val="00AA7BDA"/>
    <w:rsid w:val="00AA7BFC"/>
    <w:rsid w:val="00AB206A"/>
    <w:rsid w:val="00AB22A8"/>
    <w:rsid w:val="00AB630C"/>
    <w:rsid w:val="00AB6B04"/>
    <w:rsid w:val="00AB7F81"/>
    <w:rsid w:val="00AC09BC"/>
    <w:rsid w:val="00AC2276"/>
    <w:rsid w:val="00AC2DFA"/>
    <w:rsid w:val="00AC4A2B"/>
    <w:rsid w:val="00AC560B"/>
    <w:rsid w:val="00AC5967"/>
    <w:rsid w:val="00AC59A3"/>
    <w:rsid w:val="00AC62AD"/>
    <w:rsid w:val="00AC65DE"/>
    <w:rsid w:val="00AC6839"/>
    <w:rsid w:val="00AC76CE"/>
    <w:rsid w:val="00AD0283"/>
    <w:rsid w:val="00AD0A88"/>
    <w:rsid w:val="00AD4316"/>
    <w:rsid w:val="00AD43AB"/>
    <w:rsid w:val="00AD7309"/>
    <w:rsid w:val="00AE1597"/>
    <w:rsid w:val="00AE21CA"/>
    <w:rsid w:val="00AE3E6C"/>
    <w:rsid w:val="00AE40D4"/>
    <w:rsid w:val="00AE4206"/>
    <w:rsid w:val="00AE523B"/>
    <w:rsid w:val="00AE7071"/>
    <w:rsid w:val="00AE74FE"/>
    <w:rsid w:val="00AE772D"/>
    <w:rsid w:val="00AE79D8"/>
    <w:rsid w:val="00AF22A6"/>
    <w:rsid w:val="00AF2D80"/>
    <w:rsid w:val="00AF3646"/>
    <w:rsid w:val="00AF3F78"/>
    <w:rsid w:val="00AF4104"/>
    <w:rsid w:val="00AF4315"/>
    <w:rsid w:val="00AF490C"/>
    <w:rsid w:val="00AF4D79"/>
    <w:rsid w:val="00AF662E"/>
    <w:rsid w:val="00AF6D42"/>
    <w:rsid w:val="00AF760D"/>
    <w:rsid w:val="00B019E2"/>
    <w:rsid w:val="00B01FAE"/>
    <w:rsid w:val="00B03B87"/>
    <w:rsid w:val="00B04DBB"/>
    <w:rsid w:val="00B0521B"/>
    <w:rsid w:val="00B0546C"/>
    <w:rsid w:val="00B064F1"/>
    <w:rsid w:val="00B071C9"/>
    <w:rsid w:val="00B116AE"/>
    <w:rsid w:val="00B11BDB"/>
    <w:rsid w:val="00B12216"/>
    <w:rsid w:val="00B125C9"/>
    <w:rsid w:val="00B1456C"/>
    <w:rsid w:val="00B1496A"/>
    <w:rsid w:val="00B14E73"/>
    <w:rsid w:val="00B179D1"/>
    <w:rsid w:val="00B20DF8"/>
    <w:rsid w:val="00B22D46"/>
    <w:rsid w:val="00B232A6"/>
    <w:rsid w:val="00B241FF"/>
    <w:rsid w:val="00B25A9A"/>
    <w:rsid w:val="00B27B06"/>
    <w:rsid w:val="00B30E06"/>
    <w:rsid w:val="00B30F23"/>
    <w:rsid w:val="00B32E35"/>
    <w:rsid w:val="00B33B60"/>
    <w:rsid w:val="00B3709F"/>
    <w:rsid w:val="00B379AE"/>
    <w:rsid w:val="00B37EB1"/>
    <w:rsid w:val="00B4033D"/>
    <w:rsid w:val="00B415EC"/>
    <w:rsid w:val="00B427B8"/>
    <w:rsid w:val="00B42F1E"/>
    <w:rsid w:val="00B43CFC"/>
    <w:rsid w:val="00B43E80"/>
    <w:rsid w:val="00B456FD"/>
    <w:rsid w:val="00B45DF5"/>
    <w:rsid w:val="00B45FD4"/>
    <w:rsid w:val="00B509BC"/>
    <w:rsid w:val="00B541BD"/>
    <w:rsid w:val="00B55F37"/>
    <w:rsid w:val="00B56754"/>
    <w:rsid w:val="00B60640"/>
    <w:rsid w:val="00B6131C"/>
    <w:rsid w:val="00B6252D"/>
    <w:rsid w:val="00B62935"/>
    <w:rsid w:val="00B63C0F"/>
    <w:rsid w:val="00B6593E"/>
    <w:rsid w:val="00B70309"/>
    <w:rsid w:val="00B7229D"/>
    <w:rsid w:val="00B728B4"/>
    <w:rsid w:val="00B73A79"/>
    <w:rsid w:val="00B73EB2"/>
    <w:rsid w:val="00B74AFD"/>
    <w:rsid w:val="00B75CD4"/>
    <w:rsid w:val="00B76046"/>
    <w:rsid w:val="00B766CB"/>
    <w:rsid w:val="00B77C7C"/>
    <w:rsid w:val="00B813C0"/>
    <w:rsid w:val="00B8500A"/>
    <w:rsid w:val="00B86A89"/>
    <w:rsid w:val="00B9042F"/>
    <w:rsid w:val="00B9097B"/>
    <w:rsid w:val="00B9279A"/>
    <w:rsid w:val="00B927F9"/>
    <w:rsid w:val="00B92835"/>
    <w:rsid w:val="00B93F23"/>
    <w:rsid w:val="00B944AB"/>
    <w:rsid w:val="00B9630B"/>
    <w:rsid w:val="00BA1D6A"/>
    <w:rsid w:val="00BA20E8"/>
    <w:rsid w:val="00BA2B78"/>
    <w:rsid w:val="00BA2D14"/>
    <w:rsid w:val="00BA3F69"/>
    <w:rsid w:val="00BA561F"/>
    <w:rsid w:val="00BA7694"/>
    <w:rsid w:val="00BA7EDD"/>
    <w:rsid w:val="00BB0563"/>
    <w:rsid w:val="00BB0B6D"/>
    <w:rsid w:val="00BB1B14"/>
    <w:rsid w:val="00BB4C72"/>
    <w:rsid w:val="00BC0026"/>
    <w:rsid w:val="00BC2B35"/>
    <w:rsid w:val="00BC36B1"/>
    <w:rsid w:val="00BC396A"/>
    <w:rsid w:val="00BC4BCE"/>
    <w:rsid w:val="00BC4D60"/>
    <w:rsid w:val="00BD054C"/>
    <w:rsid w:val="00BD0F36"/>
    <w:rsid w:val="00BD0F98"/>
    <w:rsid w:val="00BD19E8"/>
    <w:rsid w:val="00BD282C"/>
    <w:rsid w:val="00BD292A"/>
    <w:rsid w:val="00BD3A86"/>
    <w:rsid w:val="00BD47CE"/>
    <w:rsid w:val="00BD4B20"/>
    <w:rsid w:val="00BE1022"/>
    <w:rsid w:val="00BE2E87"/>
    <w:rsid w:val="00BE317F"/>
    <w:rsid w:val="00BE515B"/>
    <w:rsid w:val="00BF050D"/>
    <w:rsid w:val="00BF0598"/>
    <w:rsid w:val="00BF1C00"/>
    <w:rsid w:val="00BF238D"/>
    <w:rsid w:val="00BF3D3F"/>
    <w:rsid w:val="00BF50DF"/>
    <w:rsid w:val="00BF6D15"/>
    <w:rsid w:val="00BF7EF8"/>
    <w:rsid w:val="00C025B2"/>
    <w:rsid w:val="00C03D69"/>
    <w:rsid w:val="00C06A75"/>
    <w:rsid w:val="00C07ACE"/>
    <w:rsid w:val="00C113A6"/>
    <w:rsid w:val="00C12ABD"/>
    <w:rsid w:val="00C14866"/>
    <w:rsid w:val="00C15855"/>
    <w:rsid w:val="00C1618D"/>
    <w:rsid w:val="00C209C8"/>
    <w:rsid w:val="00C22670"/>
    <w:rsid w:val="00C24A92"/>
    <w:rsid w:val="00C2500F"/>
    <w:rsid w:val="00C25072"/>
    <w:rsid w:val="00C25CFE"/>
    <w:rsid w:val="00C30586"/>
    <w:rsid w:val="00C31A84"/>
    <w:rsid w:val="00C31B4C"/>
    <w:rsid w:val="00C327AD"/>
    <w:rsid w:val="00C339CC"/>
    <w:rsid w:val="00C34D87"/>
    <w:rsid w:val="00C363CF"/>
    <w:rsid w:val="00C4069C"/>
    <w:rsid w:val="00C42A9C"/>
    <w:rsid w:val="00C435E1"/>
    <w:rsid w:val="00C444B5"/>
    <w:rsid w:val="00C46620"/>
    <w:rsid w:val="00C47153"/>
    <w:rsid w:val="00C508DA"/>
    <w:rsid w:val="00C50AD3"/>
    <w:rsid w:val="00C54E95"/>
    <w:rsid w:val="00C55312"/>
    <w:rsid w:val="00C575EE"/>
    <w:rsid w:val="00C5791E"/>
    <w:rsid w:val="00C60954"/>
    <w:rsid w:val="00C60D9F"/>
    <w:rsid w:val="00C6202F"/>
    <w:rsid w:val="00C65A86"/>
    <w:rsid w:val="00C65E70"/>
    <w:rsid w:val="00C65F3E"/>
    <w:rsid w:val="00C672D6"/>
    <w:rsid w:val="00C70190"/>
    <w:rsid w:val="00C70983"/>
    <w:rsid w:val="00C71ABF"/>
    <w:rsid w:val="00C71BEC"/>
    <w:rsid w:val="00C7260B"/>
    <w:rsid w:val="00C7345E"/>
    <w:rsid w:val="00C73DBB"/>
    <w:rsid w:val="00C7417A"/>
    <w:rsid w:val="00C74D8E"/>
    <w:rsid w:val="00C76866"/>
    <w:rsid w:val="00C77535"/>
    <w:rsid w:val="00C80723"/>
    <w:rsid w:val="00C831F7"/>
    <w:rsid w:val="00C83F32"/>
    <w:rsid w:val="00C84FDE"/>
    <w:rsid w:val="00C861B0"/>
    <w:rsid w:val="00C8664A"/>
    <w:rsid w:val="00C917B5"/>
    <w:rsid w:val="00C91C27"/>
    <w:rsid w:val="00C92E1A"/>
    <w:rsid w:val="00C93546"/>
    <w:rsid w:val="00C95A43"/>
    <w:rsid w:val="00C9680E"/>
    <w:rsid w:val="00C975AE"/>
    <w:rsid w:val="00C97EA2"/>
    <w:rsid w:val="00CA16D7"/>
    <w:rsid w:val="00CA28C4"/>
    <w:rsid w:val="00CA3F7E"/>
    <w:rsid w:val="00CA701F"/>
    <w:rsid w:val="00CB003C"/>
    <w:rsid w:val="00CB004E"/>
    <w:rsid w:val="00CB153B"/>
    <w:rsid w:val="00CB17C8"/>
    <w:rsid w:val="00CB2E12"/>
    <w:rsid w:val="00CB699A"/>
    <w:rsid w:val="00CB6C97"/>
    <w:rsid w:val="00CB6CB2"/>
    <w:rsid w:val="00CB7A08"/>
    <w:rsid w:val="00CC02B4"/>
    <w:rsid w:val="00CC09B4"/>
    <w:rsid w:val="00CC144E"/>
    <w:rsid w:val="00CC3F9F"/>
    <w:rsid w:val="00CC6108"/>
    <w:rsid w:val="00CC74FF"/>
    <w:rsid w:val="00CC757A"/>
    <w:rsid w:val="00CC7AB3"/>
    <w:rsid w:val="00CC7EE4"/>
    <w:rsid w:val="00CD092F"/>
    <w:rsid w:val="00CD30B2"/>
    <w:rsid w:val="00CD5930"/>
    <w:rsid w:val="00CD6670"/>
    <w:rsid w:val="00CE09EA"/>
    <w:rsid w:val="00CE1382"/>
    <w:rsid w:val="00CE1ABF"/>
    <w:rsid w:val="00CE22CA"/>
    <w:rsid w:val="00CE22F9"/>
    <w:rsid w:val="00CE2E8F"/>
    <w:rsid w:val="00CE4661"/>
    <w:rsid w:val="00CE528C"/>
    <w:rsid w:val="00CE5402"/>
    <w:rsid w:val="00CE74FF"/>
    <w:rsid w:val="00CE7B9A"/>
    <w:rsid w:val="00CF1427"/>
    <w:rsid w:val="00CF1613"/>
    <w:rsid w:val="00CF18E4"/>
    <w:rsid w:val="00CF1F2A"/>
    <w:rsid w:val="00CF6D24"/>
    <w:rsid w:val="00D000D3"/>
    <w:rsid w:val="00D0011B"/>
    <w:rsid w:val="00D01E4C"/>
    <w:rsid w:val="00D01F6D"/>
    <w:rsid w:val="00D03289"/>
    <w:rsid w:val="00D0449A"/>
    <w:rsid w:val="00D0565A"/>
    <w:rsid w:val="00D057BC"/>
    <w:rsid w:val="00D06256"/>
    <w:rsid w:val="00D07564"/>
    <w:rsid w:val="00D076BA"/>
    <w:rsid w:val="00D107C4"/>
    <w:rsid w:val="00D11466"/>
    <w:rsid w:val="00D12750"/>
    <w:rsid w:val="00D15503"/>
    <w:rsid w:val="00D15F8D"/>
    <w:rsid w:val="00D16DF6"/>
    <w:rsid w:val="00D2096A"/>
    <w:rsid w:val="00D226CC"/>
    <w:rsid w:val="00D269D4"/>
    <w:rsid w:val="00D30400"/>
    <w:rsid w:val="00D31068"/>
    <w:rsid w:val="00D322EF"/>
    <w:rsid w:val="00D323F3"/>
    <w:rsid w:val="00D3393A"/>
    <w:rsid w:val="00D33FE8"/>
    <w:rsid w:val="00D35460"/>
    <w:rsid w:val="00D35B8C"/>
    <w:rsid w:val="00D366EE"/>
    <w:rsid w:val="00D36FA9"/>
    <w:rsid w:val="00D37237"/>
    <w:rsid w:val="00D403C2"/>
    <w:rsid w:val="00D40B92"/>
    <w:rsid w:val="00D41880"/>
    <w:rsid w:val="00D43F1A"/>
    <w:rsid w:val="00D440A4"/>
    <w:rsid w:val="00D458C3"/>
    <w:rsid w:val="00D46088"/>
    <w:rsid w:val="00D46846"/>
    <w:rsid w:val="00D46E62"/>
    <w:rsid w:val="00D5027B"/>
    <w:rsid w:val="00D5133F"/>
    <w:rsid w:val="00D51EB7"/>
    <w:rsid w:val="00D52EBD"/>
    <w:rsid w:val="00D53BF7"/>
    <w:rsid w:val="00D5470A"/>
    <w:rsid w:val="00D56A5C"/>
    <w:rsid w:val="00D5745D"/>
    <w:rsid w:val="00D57A0D"/>
    <w:rsid w:val="00D615C9"/>
    <w:rsid w:val="00D61CDC"/>
    <w:rsid w:val="00D6507E"/>
    <w:rsid w:val="00D656ED"/>
    <w:rsid w:val="00D70BDD"/>
    <w:rsid w:val="00D7485A"/>
    <w:rsid w:val="00D762F7"/>
    <w:rsid w:val="00D77B35"/>
    <w:rsid w:val="00D8281A"/>
    <w:rsid w:val="00D83508"/>
    <w:rsid w:val="00D848FA"/>
    <w:rsid w:val="00D859B5"/>
    <w:rsid w:val="00D85D4A"/>
    <w:rsid w:val="00D85F35"/>
    <w:rsid w:val="00D87A49"/>
    <w:rsid w:val="00D87CC6"/>
    <w:rsid w:val="00D91F09"/>
    <w:rsid w:val="00D931F8"/>
    <w:rsid w:val="00D93892"/>
    <w:rsid w:val="00D93BF4"/>
    <w:rsid w:val="00D94E97"/>
    <w:rsid w:val="00D94F54"/>
    <w:rsid w:val="00D95CF2"/>
    <w:rsid w:val="00DA0983"/>
    <w:rsid w:val="00DA0FC6"/>
    <w:rsid w:val="00DA112C"/>
    <w:rsid w:val="00DA2430"/>
    <w:rsid w:val="00DA2A1A"/>
    <w:rsid w:val="00DA43D4"/>
    <w:rsid w:val="00DA4C26"/>
    <w:rsid w:val="00DA4FF4"/>
    <w:rsid w:val="00DA5081"/>
    <w:rsid w:val="00DA516D"/>
    <w:rsid w:val="00DA594A"/>
    <w:rsid w:val="00DA6000"/>
    <w:rsid w:val="00DA6164"/>
    <w:rsid w:val="00DA64A3"/>
    <w:rsid w:val="00DA6A8A"/>
    <w:rsid w:val="00DB0084"/>
    <w:rsid w:val="00DB02B9"/>
    <w:rsid w:val="00DB08C6"/>
    <w:rsid w:val="00DB1AA3"/>
    <w:rsid w:val="00DB275C"/>
    <w:rsid w:val="00DB2A54"/>
    <w:rsid w:val="00DB3785"/>
    <w:rsid w:val="00DB3B7A"/>
    <w:rsid w:val="00DB4E48"/>
    <w:rsid w:val="00DB5014"/>
    <w:rsid w:val="00DB6281"/>
    <w:rsid w:val="00DB7C04"/>
    <w:rsid w:val="00DC0AE2"/>
    <w:rsid w:val="00DC2B7C"/>
    <w:rsid w:val="00DC317A"/>
    <w:rsid w:val="00DC3BFB"/>
    <w:rsid w:val="00DC44AF"/>
    <w:rsid w:val="00DC52B8"/>
    <w:rsid w:val="00DC57E6"/>
    <w:rsid w:val="00DC5F0C"/>
    <w:rsid w:val="00DC7F9B"/>
    <w:rsid w:val="00DD0A99"/>
    <w:rsid w:val="00DD31DB"/>
    <w:rsid w:val="00DD4F1F"/>
    <w:rsid w:val="00DD5F74"/>
    <w:rsid w:val="00DD7694"/>
    <w:rsid w:val="00DE0D16"/>
    <w:rsid w:val="00DE11DD"/>
    <w:rsid w:val="00DE1354"/>
    <w:rsid w:val="00DE303F"/>
    <w:rsid w:val="00DE3624"/>
    <w:rsid w:val="00DE3884"/>
    <w:rsid w:val="00DE4F65"/>
    <w:rsid w:val="00DE62ED"/>
    <w:rsid w:val="00DE6ADB"/>
    <w:rsid w:val="00DE6EE1"/>
    <w:rsid w:val="00DE7F75"/>
    <w:rsid w:val="00DF024B"/>
    <w:rsid w:val="00DF1D37"/>
    <w:rsid w:val="00DF39B6"/>
    <w:rsid w:val="00DF3BB8"/>
    <w:rsid w:val="00DF621B"/>
    <w:rsid w:val="00DF7571"/>
    <w:rsid w:val="00E0322E"/>
    <w:rsid w:val="00E03D9C"/>
    <w:rsid w:val="00E04DCD"/>
    <w:rsid w:val="00E04F30"/>
    <w:rsid w:val="00E0510C"/>
    <w:rsid w:val="00E05AF9"/>
    <w:rsid w:val="00E06121"/>
    <w:rsid w:val="00E06F76"/>
    <w:rsid w:val="00E1383B"/>
    <w:rsid w:val="00E13C8D"/>
    <w:rsid w:val="00E164CD"/>
    <w:rsid w:val="00E16C1F"/>
    <w:rsid w:val="00E1780D"/>
    <w:rsid w:val="00E2010B"/>
    <w:rsid w:val="00E21D31"/>
    <w:rsid w:val="00E223C4"/>
    <w:rsid w:val="00E23687"/>
    <w:rsid w:val="00E26772"/>
    <w:rsid w:val="00E279ED"/>
    <w:rsid w:val="00E27CD5"/>
    <w:rsid w:val="00E305DF"/>
    <w:rsid w:val="00E30ABC"/>
    <w:rsid w:val="00E33D28"/>
    <w:rsid w:val="00E34699"/>
    <w:rsid w:val="00E37D7B"/>
    <w:rsid w:val="00E40117"/>
    <w:rsid w:val="00E4027E"/>
    <w:rsid w:val="00E41BA4"/>
    <w:rsid w:val="00E41D27"/>
    <w:rsid w:val="00E41EE0"/>
    <w:rsid w:val="00E43F57"/>
    <w:rsid w:val="00E449D5"/>
    <w:rsid w:val="00E44D32"/>
    <w:rsid w:val="00E45C73"/>
    <w:rsid w:val="00E4605A"/>
    <w:rsid w:val="00E46788"/>
    <w:rsid w:val="00E4680C"/>
    <w:rsid w:val="00E478A4"/>
    <w:rsid w:val="00E51F3C"/>
    <w:rsid w:val="00E54D77"/>
    <w:rsid w:val="00E615B1"/>
    <w:rsid w:val="00E635B5"/>
    <w:rsid w:val="00E64ED3"/>
    <w:rsid w:val="00E65610"/>
    <w:rsid w:val="00E65D89"/>
    <w:rsid w:val="00E67521"/>
    <w:rsid w:val="00E7014A"/>
    <w:rsid w:val="00E70F48"/>
    <w:rsid w:val="00E71C73"/>
    <w:rsid w:val="00E72C00"/>
    <w:rsid w:val="00E752C3"/>
    <w:rsid w:val="00E762A4"/>
    <w:rsid w:val="00E77E87"/>
    <w:rsid w:val="00E80AD6"/>
    <w:rsid w:val="00E822C0"/>
    <w:rsid w:val="00E83C7B"/>
    <w:rsid w:val="00E86556"/>
    <w:rsid w:val="00E9221D"/>
    <w:rsid w:val="00E92C14"/>
    <w:rsid w:val="00E95F2B"/>
    <w:rsid w:val="00E96312"/>
    <w:rsid w:val="00E96B3D"/>
    <w:rsid w:val="00EA005E"/>
    <w:rsid w:val="00EA057A"/>
    <w:rsid w:val="00EA34F8"/>
    <w:rsid w:val="00EA3FB8"/>
    <w:rsid w:val="00EA4086"/>
    <w:rsid w:val="00EA419A"/>
    <w:rsid w:val="00EA7461"/>
    <w:rsid w:val="00EA7B72"/>
    <w:rsid w:val="00EB0B10"/>
    <w:rsid w:val="00EB0C2E"/>
    <w:rsid w:val="00EB0DF5"/>
    <w:rsid w:val="00EB1085"/>
    <w:rsid w:val="00EB3CE1"/>
    <w:rsid w:val="00EB41A1"/>
    <w:rsid w:val="00EB452E"/>
    <w:rsid w:val="00EB4677"/>
    <w:rsid w:val="00EB46F3"/>
    <w:rsid w:val="00EB4D0E"/>
    <w:rsid w:val="00EB7950"/>
    <w:rsid w:val="00EB7B9B"/>
    <w:rsid w:val="00EC2070"/>
    <w:rsid w:val="00EC27F5"/>
    <w:rsid w:val="00EC2E3F"/>
    <w:rsid w:val="00EC306D"/>
    <w:rsid w:val="00EC4F2E"/>
    <w:rsid w:val="00EC76B3"/>
    <w:rsid w:val="00ED0DD1"/>
    <w:rsid w:val="00ED2564"/>
    <w:rsid w:val="00ED310D"/>
    <w:rsid w:val="00EE18F6"/>
    <w:rsid w:val="00EE3155"/>
    <w:rsid w:val="00EE4894"/>
    <w:rsid w:val="00EE52D3"/>
    <w:rsid w:val="00EE6416"/>
    <w:rsid w:val="00EF03BC"/>
    <w:rsid w:val="00EF109F"/>
    <w:rsid w:val="00EF180C"/>
    <w:rsid w:val="00EF4395"/>
    <w:rsid w:val="00EF447A"/>
    <w:rsid w:val="00EF5C75"/>
    <w:rsid w:val="00EF789E"/>
    <w:rsid w:val="00EF798F"/>
    <w:rsid w:val="00F0089C"/>
    <w:rsid w:val="00F00E6A"/>
    <w:rsid w:val="00F01D43"/>
    <w:rsid w:val="00F02060"/>
    <w:rsid w:val="00F03361"/>
    <w:rsid w:val="00F03493"/>
    <w:rsid w:val="00F041FA"/>
    <w:rsid w:val="00F05F66"/>
    <w:rsid w:val="00F06A9F"/>
    <w:rsid w:val="00F073A7"/>
    <w:rsid w:val="00F0776E"/>
    <w:rsid w:val="00F07A08"/>
    <w:rsid w:val="00F1066C"/>
    <w:rsid w:val="00F12B52"/>
    <w:rsid w:val="00F138A2"/>
    <w:rsid w:val="00F147F5"/>
    <w:rsid w:val="00F14809"/>
    <w:rsid w:val="00F1489E"/>
    <w:rsid w:val="00F148FB"/>
    <w:rsid w:val="00F1513D"/>
    <w:rsid w:val="00F1568B"/>
    <w:rsid w:val="00F206E3"/>
    <w:rsid w:val="00F20F70"/>
    <w:rsid w:val="00F21F4C"/>
    <w:rsid w:val="00F2220B"/>
    <w:rsid w:val="00F22624"/>
    <w:rsid w:val="00F226A6"/>
    <w:rsid w:val="00F240E0"/>
    <w:rsid w:val="00F304E6"/>
    <w:rsid w:val="00F31383"/>
    <w:rsid w:val="00F322A8"/>
    <w:rsid w:val="00F32E97"/>
    <w:rsid w:val="00F371EC"/>
    <w:rsid w:val="00F424D5"/>
    <w:rsid w:val="00F43773"/>
    <w:rsid w:val="00F44294"/>
    <w:rsid w:val="00F46BC4"/>
    <w:rsid w:val="00F47F8C"/>
    <w:rsid w:val="00F50CC7"/>
    <w:rsid w:val="00F519AC"/>
    <w:rsid w:val="00F530B4"/>
    <w:rsid w:val="00F53BAD"/>
    <w:rsid w:val="00F5697B"/>
    <w:rsid w:val="00F56C13"/>
    <w:rsid w:val="00F60800"/>
    <w:rsid w:val="00F616A6"/>
    <w:rsid w:val="00F620BF"/>
    <w:rsid w:val="00F62191"/>
    <w:rsid w:val="00F625E2"/>
    <w:rsid w:val="00F64E8B"/>
    <w:rsid w:val="00F6746A"/>
    <w:rsid w:val="00F71EC5"/>
    <w:rsid w:val="00F75E28"/>
    <w:rsid w:val="00F7678F"/>
    <w:rsid w:val="00F80C2E"/>
    <w:rsid w:val="00F80CA2"/>
    <w:rsid w:val="00F85C41"/>
    <w:rsid w:val="00F85DEB"/>
    <w:rsid w:val="00F86274"/>
    <w:rsid w:val="00F940C2"/>
    <w:rsid w:val="00F94DC7"/>
    <w:rsid w:val="00F955E4"/>
    <w:rsid w:val="00F96AED"/>
    <w:rsid w:val="00F96C53"/>
    <w:rsid w:val="00F97C28"/>
    <w:rsid w:val="00F97C83"/>
    <w:rsid w:val="00FA121B"/>
    <w:rsid w:val="00FA146E"/>
    <w:rsid w:val="00FA6260"/>
    <w:rsid w:val="00FB1861"/>
    <w:rsid w:val="00FB18B7"/>
    <w:rsid w:val="00FB2433"/>
    <w:rsid w:val="00FB27DA"/>
    <w:rsid w:val="00FB2D68"/>
    <w:rsid w:val="00FB40FB"/>
    <w:rsid w:val="00FB52AE"/>
    <w:rsid w:val="00FB6504"/>
    <w:rsid w:val="00FB7AC0"/>
    <w:rsid w:val="00FC0941"/>
    <w:rsid w:val="00FC1497"/>
    <w:rsid w:val="00FC1629"/>
    <w:rsid w:val="00FC2C34"/>
    <w:rsid w:val="00FC39CB"/>
    <w:rsid w:val="00FC44FD"/>
    <w:rsid w:val="00FC4D60"/>
    <w:rsid w:val="00FC5AEE"/>
    <w:rsid w:val="00FD0D41"/>
    <w:rsid w:val="00FD10F0"/>
    <w:rsid w:val="00FD3A9C"/>
    <w:rsid w:val="00FD3CE0"/>
    <w:rsid w:val="00FD7B1C"/>
    <w:rsid w:val="00FD7BF0"/>
    <w:rsid w:val="00FE07DD"/>
    <w:rsid w:val="00FE0B99"/>
    <w:rsid w:val="00FE0CE7"/>
    <w:rsid w:val="00FE1275"/>
    <w:rsid w:val="00FE133A"/>
    <w:rsid w:val="00FE2418"/>
    <w:rsid w:val="00FE39F7"/>
    <w:rsid w:val="00FE408E"/>
    <w:rsid w:val="00FE427C"/>
    <w:rsid w:val="00FE68F6"/>
    <w:rsid w:val="00FF28BF"/>
    <w:rsid w:val="00FF39AB"/>
    <w:rsid w:val="00FF44DC"/>
    <w:rsid w:val="00FF5214"/>
    <w:rsid w:val="00FF6980"/>
    <w:rsid w:val="00FF6E22"/>
    <w:rsid w:val="00FF7E55"/>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2"/>
    <o:shapelayout v:ext="edit">
      <o:idmap v:ext="edit" data="2"/>
    </o:shapelayout>
  </w:shapeDefaults>
  <w:decimalSymbol w:val="."/>
  <w:listSeparator w:val=";"/>
  <w14:docId w14:val="7047520B"/>
  <w15:docId w15:val="{0ACBA4AA-CA02-497D-A352-960D655A7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DO" w:eastAsia="es-D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1456C"/>
    <w:rPr>
      <w:sz w:val="24"/>
      <w:szCs w:val="24"/>
      <w:lang w:val="es-ES" w:eastAsia="es-ES"/>
    </w:rPr>
  </w:style>
  <w:style w:type="paragraph" w:styleId="Ttulo1">
    <w:name w:val="heading 1"/>
    <w:basedOn w:val="Normal"/>
    <w:next w:val="Normal"/>
    <w:link w:val="Ttulo1Car"/>
    <w:qFormat/>
    <w:rsid w:val="00420020"/>
    <w:pPr>
      <w:keepNext/>
      <w:spacing w:before="240" w:after="60"/>
      <w:outlineLvl w:val="0"/>
    </w:pPr>
    <w:rPr>
      <w:rFonts w:ascii="Cambria" w:hAnsi="Cambria"/>
      <w:b/>
      <w:bCs/>
      <w:kern w:val="32"/>
      <w:sz w:val="32"/>
      <w:szCs w:val="32"/>
    </w:rPr>
  </w:style>
  <w:style w:type="paragraph" w:styleId="Ttulo2">
    <w:name w:val="heading 2"/>
    <w:basedOn w:val="Normal"/>
    <w:next w:val="Normal"/>
    <w:qFormat/>
    <w:rsid w:val="002D1C18"/>
    <w:pPr>
      <w:keepNext/>
      <w:spacing w:before="240" w:after="60"/>
      <w:outlineLvl w:val="1"/>
    </w:pPr>
    <w:rPr>
      <w:rFonts w:ascii="Arial" w:hAnsi="Arial" w:cs="Arial"/>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645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moderna">
    <w:name w:val="Table Contemporary"/>
    <w:basedOn w:val="Tablanormal"/>
    <w:rsid w:val="00533CC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Encabezado">
    <w:name w:val="header"/>
    <w:basedOn w:val="Normal"/>
    <w:link w:val="EncabezadoCar"/>
    <w:rsid w:val="007B3FBA"/>
    <w:pPr>
      <w:tabs>
        <w:tab w:val="center" w:pos="4252"/>
        <w:tab w:val="right" w:pos="8504"/>
      </w:tabs>
    </w:pPr>
  </w:style>
  <w:style w:type="paragraph" w:styleId="Piedepgina">
    <w:name w:val="footer"/>
    <w:basedOn w:val="Normal"/>
    <w:link w:val="PiedepginaCar"/>
    <w:rsid w:val="007B3FBA"/>
    <w:pPr>
      <w:tabs>
        <w:tab w:val="center" w:pos="4252"/>
        <w:tab w:val="right" w:pos="8504"/>
      </w:tabs>
    </w:pPr>
  </w:style>
  <w:style w:type="table" w:styleId="Cuadrculadetabla2">
    <w:name w:val="Table Grid 2"/>
    <w:basedOn w:val="Tablanormal"/>
    <w:rsid w:val="00A96FD3"/>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aelegante">
    <w:name w:val="Table Elegant"/>
    <w:basedOn w:val="Tablanormal"/>
    <w:rsid w:val="00A96FD3"/>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lista4">
    <w:name w:val="Table List 4"/>
    <w:basedOn w:val="Tablanormal"/>
    <w:rsid w:val="00A96FD3"/>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web3">
    <w:name w:val="Table Web 3"/>
    <w:basedOn w:val="Tablanormal"/>
    <w:rsid w:val="0075508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EstiloEstiloindicetitulo3NegritaJustificadoIzquierda-121">
    <w:name w:val="Estilo Estilo indice titulo 3 + Negrita Justificado Izquierda:  -1.2...1"/>
    <w:basedOn w:val="Normal"/>
    <w:autoRedefine/>
    <w:rsid w:val="005D32EE"/>
    <w:pPr>
      <w:spacing w:before="240"/>
      <w:ind w:left="708" w:right="-709"/>
      <w:jc w:val="both"/>
    </w:pPr>
    <w:rPr>
      <w:rFonts w:ascii="DIN-Bold" w:hAnsi="DIN-Bold"/>
      <w:b/>
      <w:bCs/>
      <w:noProof/>
      <w:szCs w:val="20"/>
    </w:rPr>
  </w:style>
  <w:style w:type="paragraph" w:styleId="TDC1">
    <w:name w:val="toc 1"/>
    <w:basedOn w:val="Normal"/>
    <w:next w:val="Normal"/>
    <w:autoRedefine/>
    <w:uiPriority w:val="39"/>
    <w:rsid w:val="00CB17C8"/>
    <w:pPr>
      <w:tabs>
        <w:tab w:val="left" w:pos="440"/>
        <w:tab w:val="right" w:leader="dot" w:pos="9356"/>
      </w:tabs>
      <w:ind w:right="-1"/>
    </w:pPr>
    <w:rPr>
      <w:rFonts w:ascii="DIN-Bold" w:hAnsi="DIN-Bold"/>
      <w:sz w:val="28"/>
      <w:szCs w:val="20"/>
    </w:rPr>
  </w:style>
  <w:style w:type="character" w:customStyle="1" w:styleId="Ttulo1Car">
    <w:name w:val="Título 1 Car"/>
    <w:link w:val="Ttulo1"/>
    <w:rsid w:val="00420020"/>
    <w:rPr>
      <w:rFonts w:ascii="Cambria" w:eastAsia="Times New Roman" w:hAnsi="Cambria" w:cs="Times New Roman"/>
      <w:b/>
      <w:bCs/>
      <w:kern w:val="32"/>
      <w:sz w:val="32"/>
      <w:szCs w:val="32"/>
      <w:lang w:val="es-ES" w:eastAsia="es-ES"/>
    </w:rPr>
  </w:style>
  <w:style w:type="paragraph" w:customStyle="1" w:styleId="TtulodeTDC1">
    <w:name w:val="Título de TDC1"/>
    <w:basedOn w:val="Ttulo1"/>
    <w:next w:val="Normal"/>
    <w:uiPriority w:val="39"/>
    <w:qFormat/>
    <w:rsid w:val="001E61EE"/>
    <w:pPr>
      <w:keepLines/>
      <w:spacing w:before="480" w:after="0" w:line="276" w:lineRule="auto"/>
      <w:outlineLvl w:val="9"/>
    </w:pPr>
    <w:rPr>
      <w:color w:val="365F91"/>
      <w:kern w:val="0"/>
      <w:sz w:val="28"/>
      <w:szCs w:val="28"/>
      <w:lang w:val="en-US" w:eastAsia="en-US"/>
    </w:rPr>
  </w:style>
  <w:style w:type="paragraph" w:styleId="TDC2">
    <w:name w:val="toc 2"/>
    <w:basedOn w:val="Normal"/>
    <w:next w:val="Normal"/>
    <w:autoRedefine/>
    <w:uiPriority w:val="39"/>
    <w:rsid w:val="00514AD6"/>
    <w:pPr>
      <w:tabs>
        <w:tab w:val="left" w:pos="851"/>
        <w:tab w:val="right" w:leader="dot" w:pos="9345"/>
      </w:tabs>
      <w:spacing w:before="120" w:after="120"/>
      <w:ind w:left="240"/>
    </w:pPr>
  </w:style>
  <w:style w:type="character" w:styleId="Hipervnculo">
    <w:name w:val="Hyperlink"/>
    <w:uiPriority w:val="99"/>
    <w:unhideWhenUsed/>
    <w:rsid w:val="001E61EE"/>
    <w:rPr>
      <w:color w:val="0000FF"/>
      <w:u w:val="single"/>
    </w:rPr>
  </w:style>
  <w:style w:type="character" w:customStyle="1" w:styleId="EncabezadoCar">
    <w:name w:val="Encabezado Car"/>
    <w:link w:val="Encabezado"/>
    <w:rsid w:val="005A176E"/>
    <w:rPr>
      <w:sz w:val="24"/>
      <w:szCs w:val="24"/>
      <w:lang w:val="es-ES" w:eastAsia="es-ES"/>
    </w:rPr>
  </w:style>
  <w:style w:type="character" w:customStyle="1" w:styleId="PiedepginaCar">
    <w:name w:val="Pie de página Car"/>
    <w:link w:val="Piedepgina"/>
    <w:rsid w:val="005A176E"/>
    <w:rPr>
      <w:sz w:val="24"/>
      <w:szCs w:val="24"/>
      <w:lang w:val="es-ES" w:eastAsia="es-ES"/>
    </w:rPr>
  </w:style>
  <w:style w:type="paragraph" w:customStyle="1" w:styleId="Sinespaciado1">
    <w:name w:val="Sin espaciado1"/>
    <w:link w:val="NoSpacingChar"/>
    <w:uiPriority w:val="1"/>
    <w:qFormat/>
    <w:rsid w:val="005A176E"/>
    <w:rPr>
      <w:rFonts w:ascii="Calibri" w:hAnsi="Calibri"/>
      <w:sz w:val="22"/>
      <w:szCs w:val="22"/>
      <w:lang w:val="en-US" w:eastAsia="en-US"/>
    </w:rPr>
  </w:style>
  <w:style w:type="character" w:customStyle="1" w:styleId="NoSpacingChar">
    <w:name w:val="No Spacing Char"/>
    <w:link w:val="Sinespaciado1"/>
    <w:uiPriority w:val="1"/>
    <w:rsid w:val="005A176E"/>
    <w:rPr>
      <w:rFonts w:ascii="Calibri" w:hAnsi="Calibri"/>
      <w:sz w:val="22"/>
      <w:szCs w:val="22"/>
      <w:lang w:val="en-US" w:eastAsia="en-US" w:bidi="ar-SA"/>
    </w:rPr>
  </w:style>
  <w:style w:type="paragraph" w:styleId="Ttulo">
    <w:name w:val="Title"/>
    <w:basedOn w:val="Normal"/>
    <w:next w:val="Normal"/>
    <w:link w:val="TtuloCar"/>
    <w:qFormat/>
    <w:rsid w:val="00DD31DB"/>
    <w:pPr>
      <w:spacing w:before="240" w:after="60"/>
      <w:jc w:val="center"/>
      <w:outlineLvl w:val="0"/>
    </w:pPr>
    <w:rPr>
      <w:rFonts w:ascii="Cambria" w:hAnsi="Cambria"/>
      <w:b/>
      <w:bCs/>
      <w:kern w:val="28"/>
      <w:sz w:val="32"/>
      <w:szCs w:val="32"/>
    </w:rPr>
  </w:style>
  <w:style w:type="character" w:customStyle="1" w:styleId="TtuloCar">
    <w:name w:val="Título Car"/>
    <w:link w:val="Ttulo"/>
    <w:rsid w:val="00DD31DB"/>
    <w:rPr>
      <w:rFonts w:ascii="Cambria" w:eastAsia="Times New Roman" w:hAnsi="Cambria" w:cs="Times New Roman"/>
      <w:b/>
      <w:bCs/>
      <w:kern w:val="28"/>
      <w:sz w:val="32"/>
      <w:szCs w:val="32"/>
      <w:lang w:val="es-ES" w:eastAsia="es-ES"/>
    </w:rPr>
  </w:style>
  <w:style w:type="table" w:customStyle="1" w:styleId="Sombreadoclaro1">
    <w:name w:val="Sombreado claro1"/>
    <w:basedOn w:val="Tablanormal"/>
    <w:uiPriority w:val="60"/>
    <w:rsid w:val="005B4FF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2">
    <w:name w:val="Sombreado claro2"/>
    <w:basedOn w:val="Tablanormal"/>
    <w:uiPriority w:val="60"/>
    <w:rsid w:val="002576D2"/>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Prrafodelista">
    <w:name w:val="List Paragraph"/>
    <w:basedOn w:val="Normal"/>
    <w:uiPriority w:val="34"/>
    <w:qFormat/>
    <w:rsid w:val="00F6746A"/>
    <w:pPr>
      <w:ind w:left="708"/>
    </w:pPr>
  </w:style>
  <w:style w:type="paragraph" w:customStyle="1" w:styleId="Default">
    <w:name w:val="Default"/>
    <w:rsid w:val="00780FD4"/>
    <w:pPr>
      <w:autoSpaceDE w:val="0"/>
      <w:autoSpaceDN w:val="0"/>
      <w:adjustRightInd w:val="0"/>
    </w:pPr>
    <w:rPr>
      <w:rFonts w:ascii="Garamond" w:eastAsia="Calibri" w:hAnsi="Garamond" w:cs="Garamond"/>
      <w:color w:val="000000"/>
      <w:sz w:val="24"/>
      <w:szCs w:val="24"/>
    </w:rPr>
  </w:style>
  <w:style w:type="table" w:styleId="Tablaconcuadrcula4-nfasis5">
    <w:name w:val="Grid Table 4 Accent 5"/>
    <w:basedOn w:val="Tablanormal"/>
    <w:uiPriority w:val="49"/>
    <w:rsid w:val="00D51EB7"/>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687971">
      <w:bodyDiv w:val="1"/>
      <w:marLeft w:val="0"/>
      <w:marRight w:val="0"/>
      <w:marTop w:val="0"/>
      <w:marBottom w:val="0"/>
      <w:divBdr>
        <w:top w:val="none" w:sz="0" w:space="0" w:color="auto"/>
        <w:left w:val="none" w:sz="0" w:space="0" w:color="auto"/>
        <w:bottom w:val="none" w:sz="0" w:space="0" w:color="auto"/>
        <w:right w:val="none" w:sz="0" w:space="0" w:color="auto"/>
      </w:divBdr>
    </w:div>
    <w:div w:id="835419649">
      <w:bodyDiv w:val="1"/>
      <w:marLeft w:val="0"/>
      <w:marRight w:val="0"/>
      <w:marTop w:val="0"/>
      <w:marBottom w:val="0"/>
      <w:divBdr>
        <w:top w:val="none" w:sz="0" w:space="0" w:color="auto"/>
        <w:left w:val="none" w:sz="0" w:space="0" w:color="auto"/>
        <w:bottom w:val="none" w:sz="0" w:space="0" w:color="auto"/>
        <w:right w:val="none" w:sz="0" w:space="0" w:color="auto"/>
      </w:divBdr>
    </w:div>
    <w:div w:id="950428917">
      <w:bodyDiv w:val="1"/>
      <w:marLeft w:val="0"/>
      <w:marRight w:val="0"/>
      <w:marTop w:val="0"/>
      <w:marBottom w:val="0"/>
      <w:divBdr>
        <w:top w:val="none" w:sz="0" w:space="0" w:color="auto"/>
        <w:left w:val="none" w:sz="0" w:space="0" w:color="auto"/>
        <w:bottom w:val="none" w:sz="0" w:space="0" w:color="auto"/>
        <w:right w:val="none" w:sz="0" w:space="0" w:color="auto"/>
      </w:divBdr>
    </w:div>
    <w:div w:id="987781934">
      <w:bodyDiv w:val="1"/>
      <w:marLeft w:val="0"/>
      <w:marRight w:val="0"/>
      <w:marTop w:val="0"/>
      <w:marBottom w:val="0"/>
      <w:divBdr>
        <w:top w:val="none" w:sz="0" w:space="0" w:color="auto"/>
        <w:left w:val="none" w:sz="0" w:space="0" w:color="auto"/>
        <w:bottom w:val="none" w:sz="0" w:space="0" w:color="auto"/>
        <w:right w:val="none" w:sz="0" w:space="0" w:color="auto"/>
      </w:divBdr>
    </w:div>
    <w:div w:id="1120686739">
      <w:bodyDiv w:val="1"/>
      <w:marLeft w:val="0"/>
      <w:marRight w:val="0"/>
      <w:marTop w:val="0"/>
      <w:marBottom w:val="0"/>
      <w:divBdr>
        <w:top w:val="none" w:sz="0" w:space="0" w:color="auto"/>
        <w:left w:val="none" w:sz="0" w:space="0" w:color="auto"/>
        <w:bottom w:val="none" w:sz="0" w:space="0" w:color="auto"/>
        <w:right w:val="none" w:sz="0" w:space="0" w:color="auto"/>
      </w:divBdr>
    </w:div>
    <w:div w:id="1187522843">
      <w:bodyDiv w:val="1"/>
      <w:marLeft w:val="0"/>
      <w:marRight w:val="0"/>
      <w:marTop w:val="0"/>
      <w:marBottom w:val="0"/>
      <w:divBdr>
        <w:top w:val="none" w:sz="0" w:space="0" w:color="auto"/>
        <w:left w:val="none" w:sz="0" w:space="0" w:color="auto"/>
        <w:bottom w:val="none" w:sz="0" w:space="0" w:color="auto"/>
        <w:right w:val="none" w:sz="0" w:space="0" w:color="auto"/>
      </w:divBdr>
    </w:div>
    <w:div w:id="1516309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EBAAEC752B22F7449AF9C8B99D9706AE" ma:contentTypeVersion="14" ma:contentTypeDescription="Crear nuevo documento." ma:contentTypeScope="" ma:versionID="5eda8aeb9d4b63f221bfd5f6c900f499">
  <xsd:schema xmlns:xsd="http://www.w3.org/2001/XMLSchema" xmlns:xs="http://www.w3.org/2001/XMLSchema" xmlns:p="http://schemas.microsoft.com/office/2006/metadata/properties" xmlns:ns2="9b97ec88-e897-4e4f-afd6-d75d95256e2e" targetNamespace="http://schemas.microsoft.com/office/2006/metadata/properties" ma:root="true" ma:fieldsID="d87421824aef0157f8856c65200b46de" ns2:_="">
    <xsd:import namespace="9b97ec88-e897-4e4f-afd6-d75d95256e2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97ec88-e897-4e4f-afd6-d75d95256e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5" nillable="true" ma:displayName="Etiquetas de imagen_0" ma:hidden="true" ma:internalName="lcf76f155ced4ddcb4097134ff3c332f">
      <xsd:simpleType>
        <xsd:restriction base="dms:Note"/>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b97ec88-e897-4e4f-afd6-d75d95256e2e" xsi:nil="true"/>
  </documentManagement>
</p:properties>
</file>

<file path=customXml/itemProps1.xml><?xml version="1.0" encoding="utf-8"?>
<ds:datastoreItem xmlns:ds="http://schemas.openxmlformats.org/officeDocument/2006/customXml" ds:itemID="{9B47C819-80F2-413D-A455-A215E2FBD90C}">
  <ds:schemaRefs>
    <ds:schemaRef ds:uri="http://schemas.openxmlformats.org/officeDocument/2006/bibliography"/>
  </ds:schemaRefs>
</ds:datastoreItem>
</file>

<file path=customXml/itemProps2.xml><?xml version="1.0" encoding="utf-8"?>
<ds:datastoreItem xmlns:ds="http://schemas.openxmlformats.org/officeDocument/2006/customXml" ds:itemID="{555C5984-BFD1-4EB6-9480-E4D79266CC0B}"/>
</file>

<file path=customXml/itemProps3.xml><?xml version="1.0" encoding="utf-8"?>
<ds:datastoreItem xmlns:ds="http://schemas.openxmlformats.org/officeDocument/2006/customXml" ds:itemID="{BDA3635C-492D-4AD4-9107-AC27B74C864F}"/>
</file>

<file path=customXml/itemProps4.xml><?xml version="1.0" encoding="utf-8"?>
<ds:datastoreItem xmlns:ds="http://schemas.openxmlformats.org/officeDocument/2006/customXml" ds:itemID="{71953893-BAA0-4797-BAD6-F129AEE7C25A}"/>
</file>

<file path=docProps/app.xml><?xml version="1.0" encoding="utf-8"?>
<Properties xmlns="http://schemas.openxmlformats.org/officeDocument/2006/extended-properties" xmlns:vt="http://schemas.openxmlformats.org/officeDocument/2006/docPropsVTypes">
  <Template>Normal</Template>
  <TotalTime>2284</TotalTime>
  <Pages>16</Pages>
  <Words>2553</Words>
  <Characters>14043</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15 de enero de 2004</vt:lpstr>
    </vt:vector>
  </TitlesOfParts>
  <Company>EDESUR/EDENORTE</Company>
  <LinksUpToDate>false</LinksUpToDate>
  <CharactersWithSpaces>16563</CharactersWithSpaces>
  <SharedDoc>false</SharedDoc>
  <HLinks>
    <vt:vector size="126" baseType="variant">
      <vt:variant>
        <vt:i4>1966139</vt:i4>
      </vt:variant>
      <vt:variant>
        <vt:i4>122</vt:i4>
      </vt:variant>
      <vt:variant>
        <vt:i4>0</vt:i4>
      </vt:variant>
      <vt:variant>
        <vt:i4>5</vt:i4>
      </vt:variant>
      <vt:variant>
        <vt:lpwstr/>
      </vt:variant>
      <vt:variant>
        <vt:lpwstr>_Toc318833336</vt:lpwstr>
      </vt:variant>
      <vt:variant>
        <vt:i4>1966139</vt:i4>
      </vt:variant>
      <vt:variant>
        <vt:i4>116</vt:i4>
      </vt:variant>
      <vt:variant>
        <vt:i4>0</vt:i4>
      </vt:variant>
      <vt:variant>
        <vt:i4>5</vt:i4>
      </vt:variant>
      <vt:variant>
        <vt:lpwstr/>
      </vt:variant>
      <vt:variant>
        <vt:lpwstr>_Toc318833335</vt:lpwstr>
      </vt:variant>
      <vt:variant>
        <vt:i4>1966139</vt:i4>
      </vt:variant>
      <vt:variant>
        <vt:i4>110</vt:i4>
      </vt:variant>
      <vt:variant>
        <vt:i4>0</vt:i4>
      </vt:variant>
      <vt:variant>
        <vt:i4>5</vt:i4>
      </vt:variant>
      <vt:variant>
        <vt:lpwstr/>
      </vt:variant>
      <vt:variant>
        <vt:lpwstr>_Toc318833334</vt:lpwstr>
      </vt:variant>
      <vt:variant>
        <vt:i4>1966139</vt:i4>
      </vt:variant>
      <vt:variant>
        <vt:i4>104</vt:i4>
      </vt:variant>
      <vt:variant>
        <vt:i4>0</vt:i4>
      </vt:variant>
      <vt:variant>
        <vt:i4>5</vt:i4>
      </vt:variant>
      <vt:variant>
        <vt:lpwstr/>
      </vt:variant>
      <vt:variant>
        <vt:lpwstr>_Toc318833333</vt:lpwstr>
      </vt:variant>
      <vt:variant>
        <vt:i4>1966139</vt:i4>
      </vt:variant>
      <vt:variant>
        <vt:i4>98</vt:i4>
      </vt:variant>
      <vt:variant>
        <vt:i4>0</vt:i4>
      </vt:variant>
      <vt:variant>
        <vt:i4>5</vt:i4>
      </vt:variant>
      <vt:variant>
        <vt:lpwstr/>
      </vt:variant>
      <vt:variant>
        <vt:lpwstr>_Toc318833332</vt:lpwstr>
      </vt:variant>
      <vt:variant>
        <vt:i4>1966139</vt:i4>
      </vt:variant>
      <vt:variant>
        <vt:i4>92</vt:i4>
      </vt:variant>
      <vt:variant>
        <vt:i4>0</vt:i4>
      </vt:variant>
      <vt:variant>
        <vt:i4>5</vt:i4>
      </vt:variant>
      <vt:variant>
        <vt:lpwstr/>
      </vt:variant>
      <vt:variant>
        <vt:lpwstr>_Toc318833331</vt:lpwstr>
      </vt:variant>
      <vt:variant>
        <vt:i4>1966139</vt:i4>
      </vt:variant>
      <vt:variant>
        <vt:i4>86</vt:i4>
      </vt:variant>
      <vt:variant>
        <vt:i4>0</vt:i4>
      </vt:variant>
      <vt:variant>
        <vt:i4>5</vt:i4>
      </vt:variant>
      <vt:variant>
        <vt:lpwstr/>
      </vt:variant>
      <vt:variant>
        <vt:lpwstr>_Toc318833330</vt:lpwstr>
      </vt:variant>
      <vt:variant>
        <vt:i4>2031675</vt:i4>
      </vt:variant>
      <vt:variant>
        <vt:i4>80</vt:i4>
      </vt:variant>
      <vt:variant>
        <vt:i4>0</vt:i4>
      </vt:variant>
      <vt:variant>
        <vt:i4>5</vt:i4>
      </vt:variant>
      <vt:variant>
        <vt:lpwstr/>
      </vt:variant>
      <vt:variant>
        <vt:lpwstr>_Toc318833329</vt:lpwstr>
      </vt:variant>
      <vt:variant>
        <vt:i4>2031675</vt:i4>
      </vt:variant>
      <vt:variant>
        <vt:i4>74</vt:i4>
      </vt:variant>
      <vt:variant>
        <vt:i4>0</vt:i4>
      </vt:variant>
      <vt:variant>
        <vt:i4>5</vt:i4>
      </vt:variant>
      <vt:variant>
        <vt:lpwstr/>
      </vt:variant>
      <vt:variant>
        <vt:lpwstr>_Toc318833328</vt:lpwstr>
      </vt:variant>
      <vt:variant>
        <vt:i4>2031675</vt:i4>
      </vt:variant>
      <vt:variant>
        <vt:i4>68</vt:i4>
      </vt:variant>
      <vt:variant>
        <vt:i4>0</vt:i4>
      </vt:variant>
      <vt:variant>
        <vt:i4>5</vt:i4>
      </vt:variant>
      <vt:variant>
        <vt:lpwstr/>
      </vt:variant>
      <vt:variant>
        <vt:lpwstr>_Toc318833327</vt:lpwstr>
      </vt:variant>
      <vt:variant>
        <vt:i4>2031675</vt:i4>
      </vt:variant>
      <vt:variant>
        <vt:i4>62</vt:i4>
      </vt:variant>
      <vt:variant>
        <vt:i4>0</vt:i4>
      </vt:variant>
      <vt:variant>
        <vt:i4>5</vt:i4>
      </vt:variant>
      <vt:variant>
        <vt:lpwstr/>
      </vt:variant>
      <vt:variant>
        <vt:lpwstr>_Toc318833326</vt:lpwstr>
      </vt:variant>
      <vt:variant>
        <vt:i4>2031675</vt:i4>
      </vt:variant>
      <vt:variant>
        <vt:i4>56</vt:i4>
      </vt:variant>
      <vt:variant>
        <vt:i4>0</vt:i4>
      </vt:variant>
      <vt:variant>
        <vt:i4>5</vt:i4>
      </vt:variant>
      <vt:variant>
        <vt:lpwstr/>
      </vt:variant>
      <vt:variant>
        <vt:lpwstr>_Toc318833325</vt:lpwstr>
      </vt:variant>
      <vt:variant>
        <vt:i4>2031675</vt:i4>
      </vt:variant>
      <vt:variant>
        <vt:i4>50</vt:i4>
      </vt:variant>
      <vt:variant>
        <vt:i4>0</vt:i4>
      </vt:variant>
      <vt:variant>
        <vt:i4>5</vt:i4>
      </vt:variant>
      <vt:variant>
        <vt:lpwstr/>
      </vt:variant>
      <vt:variant>
        <vt:lpwstr>_Toc318833324</vt:lpwstr>
      </vt:variant>
      <vt:variant>
        <vt:i4>2031675</vt:i4>
      </vt:variant>
      <vt:variant>
        <vt:i4>44</vt:i4>
      </vt:variant>
      <vt:variant>
        <vt:i4>0</vt:i4>
      </vt:variant>
      <vt:variant>
        <vt:i4>5</vt:i4>
      </vt:variant>
      <vt:variant>
        <vt:lpwstr/>
      </vt:variant>
      <vt:variant>
        <vt:lpwstr>_Toc318833323</vt:lpwstr>
      </vt:variant>
      <vt:variant>
        <vt:i4>2031675</vt:i4>
      </vt:variant>
      <vt:variant>
        <vt:i4>38</vt:i4>
      </vt:variant>
      <vt:variant>
        <vt:i4>0</vt:i4>
      </vt:variant>
      <vt:variant>
        <vt:i4>5</vt:i4>
      </vt:variant>
      <vt:variant>
        <vt:lpwstr/>
      </vt:variant>
      <vt:variant>
        <vt:lpwstr>_Toc318833322</vt:lpwstr>
      </vt:variant>
      <vt:variant>
        <vt:i4>2031675</vt:i4>
      </vt:variant>
      <vt:variant>
        <vt:i4>32</vt:i4>
      </vt:variant>
      <vt:variant>
        <vt:i4>0</vt:i4>
      </vt:variant>
      <vt:variant>
        <vt:i4>5</vt:i4>
      </vt:variant>
      <vt:variant>
        <vt:lpwstr/>
      </vt:variant>
      <vt:variant>
        <vt:lpwstr>_Toc318833321</vt:lpwstr>
      </vt:variant>
      <vt:variant>
        <vt:i4>2031675</vt:i4>
      </vt:variant>
      <vt:variant>
        <vt:i4>26</vt:i4>
      </vt:variant>
      <vt:variant>
        <vt:i4>0</vt:i4>
      </vt:variant>
      <vt:variant>
        <vt:i4>5</vt:i4>
      </vt:variant>
      <vt:variant>
        <vt:lpwstr/>
      </vt:variant>
      <vt:variant>
        <vt:lpwstr>_Toc318833320</vt:lpwstr>
      </vt:variant>
      <vt:variant>
        <vt:i4>1835067</vt:i4>
      </vt:variant>
      <vt:variant>
        <vt:i4>20</vt:i4>
      </vt:variant>
      <vt:variant>
        <vt:i4>0</vt:i4>
      </vt:variant>
      <vt:variant>
        <vt:i4>5</vt:i4>
      </vt:variant>
      <vt:variant>
        <vt:lpwstr/>
      </vt:variant>
      <vt:variant>
        <vt:lpwstr>_Toc318833319</vt:lpwstr>
      </vt:variant>
      <vt:variant>
        <vt:i4>1835067</vt:i4>
      </vt:variant>
      <vt:variant>
        <vt:i4>14</vt:i4>
      </vt:variant>
      <vt:variant>
        <vt:i4>0</vt:i4>
      </vt:variant>
      <vt:variant>
        <vt:i4>5</vt:i4>
      </vt:variant>
      <vt:variant>
        <vt:lpwstr/>
      </vt:variant>
      <vt:variant>
        <vt:lpwstr>_Toc318833318</vt:lpwstr>
      </vt:variant>
      <vt:variant>
        <vt:i4>1835067</vt:i4>
      </vt:variant>
      <vt:variant>
        <vt:i4>8</vt:i4>
      </vt:variant>
      <vt:variant>
        <vt:i4>0</vt:i4>
      </vt:variant>
      <vt:variant>
        <vt:i4>5</vt:i4>
      </vt:variant>
      <vt:variant>
        <vt:lpwstr/>
      </vt:variant>
      <vt:variant>
        <vt:lpwstr>_Toc318833317</vt:lpwstr>
      </vt:variant>
      <vt:variant>
        <vt:i4>1835067</vt:i4>
      </vt:variant>
      <vt:variant>
        <vt:i4>2</vt:i4>
      </vt:variant>
      <vt:variant>
        <vt:i4>0</vt:i4>
      </vt:variant>
      <vt:variant>
        <vt:i4>5</vt:i4>
      </vt:variant>
      <vt:variant>
        <vt:lpwstr/>
      </vt:variant>
      <vt:variant>
        <vt:lpwstr>_Toc318833316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 de enero de 2004</dc:title>
  <dc:creator>EDESUR/EDENORTE</dc:creator>
  <cp:lastModifiedBy>Jhimmer Alexander Lorenzo Lagares</cp:lastModifiedBy>
  <cp:revision>194</cp:revision>
  <cp:lastPrinted>2022-08-22T19:18:00Z</cp:lastPrinted>
  <dcterms:created xsi:type="dcterms:W3CDTF">2013-01-18T20:27:00Z</dcterms:created>
  <dcterms:modified xsi:type="dcterms:W3CDTF">2022-08-22T19:19:00Z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0x010100EBAAEC752B22F7449AF9C8B99D9706AE</vt:lpwstr>
  </property>
</Properties>
</file>